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9A0EB" w14:textId="77777777" w:rsidR="00DE0CAC" w:rsidRDefault="00DE0CAC">
      <w:pPr>
        <w:spacing w:after="1" w:line="220" w:lineRule="auto"/>
        <w:ind w:firstLine="540"/>
        <w:jc w:val="both"/>
      </w:pPr>
    </w:p>
    <w:p w14:paraId="5DAF07B3" w14:textId="77777777" w:rsidR="00DE0CAC" w:rsidRDefault="00DE0CAC">
      <w:pPr>
        <w:spacing w:after="1" w:line="220" w:lineRule="auto"/>
        <w:ind w:firstLine="540"/>
        <w:jc w:val="both"/>
      </w:pPr>
    </w:p>
    <w:p w14:paraId="1EC73DF1" w14:textId="77777777" w:rsidR="00DE0CAC" w:rsidRDefault="00DE0CAC">
      <w:pPr>
        <w:spacing w:after="1" w:line="220" w:lineRule="auto"/>
      </w:pPr>
      <w:hyperlink r:id="rId4">
        <w:r>
          <w:rPr>
            <w:rFonts w:ascii="Calibri" w:hAnsi="Calibri" w:cs="Calibri"/>
            <w:i/>
            <w:color w:val="0000FF"/>
          </w:rPr>
          <w:br/>
          <w:t xml:space="preserve">"МУК 4.3.2756-10. 4.3. Методы контроля. Физические факторы. </w:t>
        </w:r>
        <w:bookmarkStart w:id="0" w:name="_GoBack"/>
        <w:r>
          <w:rPr>
            <w:rFonts w:ascii="Calibri" w:hAnsi="Calibri" w:cs="Calibri"/>
            <w:i/>
            <w:color w:val="0000FF"/>
          </w:rPr>
          <w:t>Методические указания по измерению и оценке микроклимата производственных помещений.</w:t>
        </w:r>
        <w:bookmarkEnd w:id="0"/>
        <w:r>
          <w:rPr>
            <w:rFonts w:ascii="Calibri" w:hAnsi="Calibri" w:cs="Calibri"/>
            <w:i/>
            <w:color w:val="0000FF"/>
          </w:rPr>
          <w:t xml:space="preserve"> Методические указания" (утв. Главным государственным санитарным врачом РФ 12.11.2010) {КонсультантПлюс}</w:t>
        </w:r>
      </w:hyperlink>
      <w:r>
        <w:rPr>
          <w:rFonts w:ascii="Calibri" w:hAnsi="Calibri" w:cs="Calibri"/>
        </w:rPr>
        <w:br/>
      </w:r>
    </w:p>
    <w:p w14:paraId="66209A1C" w14:textId="77777777" w:rsidR="00D80EFB" w:rsidRDefault="00D80EFB" w:rsidP="00D80EFB">
      <w:pPr>
        <w:spacing w:after="1" w:line="220" w:lineRule="auto"/>
        <w:ind w:firstLine="540"/>
        <w:jc w:val="both"/>
        <w:outlineLvl w:val="0"/>
      </w:pPr>
    </w:p>
    <w:p w14:paraId="0BC521C1" w14:textId="77777777" w:rsidR="00D80EFB" w:rsidRDefault="00D80EFB" w:rsidP="00D80EFB">
      <w:pPr>
        <w:spacing w:after="1" w:line="220" w:lineRule="auto"/>
        <w:jc w:val="center"/>
        <w:outlineLvl w:val="1"/>
      </w:pPr>
      <w:r>
        <w:rPr>
          <w:rFonts w:ascii="Calibri" w:hAnsi="Calibri" w:cs="Calibri"/>
        </w:rPr>
        <w:t>4. Подготовка к измерениям</w:t>
      </w:r>
    </w:p>
    <w:p w14:paraId="24ACAD13" w14:textId="77777777" w:rsidR="00D80EFB" w:rsidRDefault="00D80EFB" w:rsidP="00D80EFB">
      <w:pPr>
        <w:spacing w:after="1" w:line="220" w:lineRule="auto"/>
        <w:ind w:firstLine="540"/>
        <w:jc w:val="both"/>
      </w:pPr>
    </w:p>
    <w:p w14:paraId="0F788214" w14:textId="77777777" w:rsidR="00D80EFB" w:rsidRDefault="00D80EFB" w:rsidP="00D80EFB">
      <w:pPr>
        <w:spacing w:after="1" w:line="220" w:lineRule="auto"/>
        <w:jc w:val="center"/>
        <w:outlineLvl w:val="2"/>
      </w:pPr>
      <w:r>
        <w:rPr>
          <w:rFonts w:ascii="Calibri" w:hAnsi="Calibri" w:cs="Calibri"/>
        </w:rPr>
        <w:t>4.1. Время измерений</w:t>
      </w:r>
    </w:p>
    <w:p w14:paraId="1D22FA61" w14:textId="77777777" w:rsidR="00D80EFB" w:rsidRDefault="00D80EFB" w:rsidP="00D80EFB">
      <w:pPr>
        <w:spacing w:after="1" w:line="220" w:lineRule="auto"/>
        <w:ind w:firstLine="540"/>
        <w:jc w:val="both"/>
      </w:pPr>
    </w:p>
    <w:p w14:paraId="61EC2F28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4.1.1. Измерения показателей микроклимата в целях контроля их соответствия гигиеническим требованиям должны проводиться в холодный период года - в дни с температурой наружного воздуха, отличающейся от средней температуры наиболее холодного месяца зимы не более чем на 5 °С, в теплый период года - в дни с температурой наружного воздуха, отличающейся от средней максимальной температуры наиболее жаркого месяца не более чем на 5 °С. Частота измерений в оба периода года определяется стабильностью производственного процесса, функционированием технологического и санитарно-технического оборудования.</w:t>
      </w:r>
    </w:p>
    <w:p w14:paraId="3CD9FC28" w14:textId="77777777" w:rsidR="00D80EFB" w:rsidRDefault="00D80EFB" w:rsidP="00D80EFB">
      <w:pPr>
        <w:spacing w:before="220" w:after="1" w:line="220" w:lineRule="auto"/>
        <w:ind w:firstLine="540"/>
        <w:jc w:val="both"/>
      </w:pPr>
      <w:bookmarkStart w:id="1" w:name="P6"/>
      <w:bookmarkEnd w:id="1"/>
      <w:r>
        <w:rPr>
          <w:rFonts w:ascii="Calibri" w:hAnsi="Calibri" w:cs="Calibri"/>
        </w:rPr>
        <w:t>4.1.2. При выборе времени измерения необходимо учитывать все факторы, влияющие на микроклимат РМ (фазы технологического процесса, функционирование систем вентиляции и отопления). Измерения показателей микроклимата следует проводить не менее 3 раз в смену (в начале, середине и в конце). При колебаниях показателей микроклимата, связанных с технологическими и другими причинами (в т.ч. и с производственной необходимостью перемещения работника в течение смены из одной КЗ в другую), необходимо проводить дополнительные измерения при наибольших и наименьших величинах термических нагрузок на работающих с учетом продолжительности их воздействия.</w:t>
      </w:r>
    </w:p>
    <w:p w14:paraId="11AB5038" w14:textId="77777777" w:rsidR="00D80EFB" w:rsidRDefault="00D80EFB" w:rsidP="00D80EFB">
      <w:pPr>
        <w:spacing w:after="1" w:line="220" w:lineRule="auto"/>
        <w:ind w:firstLine="540"/>
        <w:jc w:val="both"/>
      </w:pPr>
    </w:p>
    <w:p w14:paraId="743124F8" w14:textId="77777777" w:rsidR="00D80EFB" w:rsidRDefault="00D80EFB" w:rsidP="00D80EFB">
      <w:pPr>
        <w:spacing w:after="1" w:line="220" w:lineRule="auto"/>
        <w:jc w:val="center"/>
        <w:outlineLvl w:val="2"/>
      </w:pPr>
      <w:r>
        <w:rPr>
          <w:rFonts w:ascii="Calibri" w:hAnsi="Calibri" w:cs="Calibri"/>
        </w:rPr>
        <w:t>4.2. Точки измерений</w:t>
      </w:r>
    </w:p>
    <w:p w14:paraId="1C6439E1" w14:textId="77777777" w:rsidR="00D80EFB" w:rsidRDefault="00D80EFB" w:rsidP="00D80EFB">
      <w:pPr>
        <w:spacing w:after="1" w:line="220" w:lineRule="auto"/>
        <w:ind w:firstLine="540"/>
        <w:jc w:val="both"/>
      </w:pPr>
    </w:p>
    <w:p w14:paraId="4C0D22E9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4.2.1. Измерения параметров микроклимата следует проводить на РМ. Если РМ являются несколько участков производственного помещения, то измерения осуществляются на каждом из них. В этом случае РМ включает несколько КЗ.</w:t>
      </w:r>
    </w:p>
    <w:p w14:paraId="2F012AFF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4.2.2. При наличии источников локального тепловыделения, охлаждения или влаговыделения (нагретых агрегатов, окон, дверных проемов, ворот, открытых ванн и так далее) измерения следует проводить на каждом РМ в точках, минимально и максимально удаленных от источников термического воздействия, т.е. одно РМ следует разбить на две КЗ.</w:t>
      </w:r>
    </w:p>
    <w:p w14:paraId="5ADB571F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4.2.3. В помещениях с большой плотностью РМ (в которых количество РМ превышает указанное в </w:t>
      </w:r>
      <w:hyperlink w:anchor="P16">
        <w:r>
          <w:rPr>
            <w:rFonts w:ascii="Calibri" w:hAnsi="Calibri" w:cs="Calibri"/>
            <w:color w:val="0000FF"/>
          </w:rPr>
          <w:t>табл. 1</w:t>
        </w:r>
      </w:hyperlink>
      <w:r>
        <w:rPr>
          <w:rFonts w:ascii="Calibri" w:hAnsi="Calibri" w:cs="Calibri"/>
        </w:rPr>
        <w:t xml:space="preserve"> количество КЗ) при отсутствии источников локального тепловыделения, охлаждения или влаговыделения участки измерения параметров микроклимата должны распределяться равномерно по площади помещения.</w:t>
      </w:r>
    </w:p>
    <w:p w14:paraId="2BAA1BFA" w14:textId="77777777" w:rsidR="00D80EFB" w:rsidRDefault="00D80EFB" w:rsidP="00D80EFB">
      <w:pPr>
        <w:spacing w:after="1" w:line="220" w:lineRule="auto"/>
        <w:ind w:firstLine="540"/>
        <w:jc w:val="both"/>
      </w:pPr>
    </w:p>
    <w:p w14:paraId="380005E3" w14:textId="77777777" w:rsidR="00D80EFB" w:rsidRDefault="00D80EFB" w:rsidP="00D80EFB">
      <w:pPr>
        <w:spacing w:after="1" w:line="220" w:lineRule="auto"/>
        <w:jc w:val="right"/>
        <w:outlineLvl w:val="3"/>
      </w:pPr>
      <w:r>
        <w:rPr>
          <w:rFonts w:ascii="Calibri" w:hAnsi="Calibri" w:cs="Calibri"/>
        </w:rPr>
        <w:t>Таблица 1</w:t>
      </w:r>
    </w:p>
    <w:p w14:paraId="73EE948D" w14:textId="77777777" w:rsidR="00D80EFB" w:rsidRDefault="00D80EFB" w:rsidP="00D80EFB">
      <w:pPr>
        <w:spacing w:after="1" w:line="220" w:lineRule="auto"/>
        <w:ind w:firstLine="540"/>
        <w:jc w:val="both"/>
      </w:pPr>
    </w:p>
    <w:p w14:paraId="22C5E32E" w14:textId="77777777" w:rsidR="00D80EFB" w:rsidRDefault="00D80EFB" w:rsidP="00D80EFB">
      <w:pPr>
        <w:spacing w:after="1" w:line="220" w:lineRule="auto"/>
        <w:jc w:val="center"/>
      </w:pPr>
      <w:bookmarkStart w:id="2" w:name="P16"/>
      <w:bookmarkEnd w:id="2"/>
      <w:r>
        <w:rPr>
          <w:rFonts w:ascii="Calibri" w:hAnsi="Calibri" w:cs="Calibri"/>
        </w:rPr>
        <w:t>МИНИМАЛЬНОЕ КОЛИЧЕСТВО КОНТРОЛИРУЕМЫХ ЗОН</w:t>
      </w:r>
    </w:p>
    <w:p w14:paraId="1CA91C3A" w14:textId="77777777" w:rsidR="00D80EFB" w:rsidRDefault="00D80EFB" w:rsidP="00D80EFB">
      <w:pPr>
        <w:spacing w:after="1" w:line="220" w:lineRule="auto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2520"/>
        <w:gridCol w:w="5520"/>
      </w:tblGrid>
      <w:tr w:rsidR="00D80EFB" w14:paraId="0AC86718" w14:textId="77777777" w:rsidTr="00CD0C32">
        <w:trPr>
          <w:trHeight w:val="246"/>
        </w:trPr>
        <w:tc>
          <w:tcPr>
            <w:tcW w:w="2520" w:type="dxa"/>
          </w:tcPr>
          <w:p w14:paraId="1EAC9F9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Площадь помещения, </w:t>
            </w:r>
          </w:p>
          <w:p w14:paraId="5F73E28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кв. м       </w:t>
            </w:r>
          </w:p>
        </w:tc>
        <w:tc>
          <w:tcPr>
            <w:tcW w:w="5520" w:type="dxa"/>
          </w:tcPr>
          <w:p w14:paraId="7BC68AD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        Количество КЗ                </w:t>
            </w:r>
          </w:p>
        </w:tc>
      </w:tr>
      <w:tr w:rsidR="00D80EFB" w14:paraId="1A6C2EDB" w14:textId="77777777" w:rsidTr="00CD0C32">
        <w:trPr>
          <w:trHeight w:val="246"/>
        </w:trPr>
        <w:tc>
          <w:tcPr>
            <w:tcW w:w="2520" w:type="dxa"/>
            <w:tcBorders>
              <w:top w:val="nil"/>
            </w:tcBorders>
          </w:tcPr>
          <w:p w14:paraId="4527BE3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До 100             </w:t>
            </w:r>
          </w:p>
        </w:tc>
        <w:tc>
          <w:tcPr>
            <w:tcW w:w="5520" w:type="dxa"/>
            <w:tcBorders>
              <w:top w:val="nil"/>
            </w:tcBorders>
          </w:tcPr>
          <w:p w14:paraId="20B9FEA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4                                           </w:t>
            </w:r>
          </w:p>
        </w:tc>
      </w:tr>
      <w:tr w:rsidR="00D80EFB" w14:paraId="5931D77F" w14:textId="77777777" w:rsidTr="00CD0C32">
        <w:trPr>
          <w:trHeight w:val="246"/>
        </w:trPr>
        <w:tc>
          <w:tcPr>
            <w:tcW w:w="2520" w:type="dxa"/>
            <w:tcBorders>
              <w:top w:val="nil"/>
            </w:tcBorders>
          </w:tcPr>
          <w:p w14:paraId="434E52A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От 100 до 400      </w:t>
            </w:r>
          </w:p>
        </w:tc>
        <w:tc>
          <w:tcPr>
            <w:tcW w:w="5520" w:type="dxa"/>
            <w:tcBorders>
              <w:top w:val="nil"/>
            </w:tcBorders>
          </w:tcPr>
          <w:p w14:paraId="2EC5113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8                                           </w:t>
            </w:r>
          </w:p>
        </w:tc>
      </w:tr>
      <w:tr w:rsidR="00D80EFB" w14:paraId="18A38CDB" w14:textId="77777777" w:rsidTr="00CD0C32">
        <w:trPr>
          <w:trHeight w:val="246"/>
        </w:trPr>
        <w:tc>
          <w:tcPr>
            <w:tcW w:w="2520" w:type="dxa"/>
            <w:tcBorders>
              <w:top w:val="nil"/>
            </w:tcBorders>
          </w:tcPr>
          <w:p w14:paraId="68251AA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Свыше 400          </w:t>
            </w:r>
          </w:p>
        </w:tc>
        <w:tc>
          <w:tcPr>
            <w:tcW w:w="5520" w:type="dxa"/>
            <w:tcBorders>
              <w:top w:val="nil"/>
            </w:tcBorders>
          </w:tcPr>
          <w:p w14:paraId="727C214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Количество КЗ определяется расстоянием между</w:t>
            </w:r>
          </w:p>
          <w:p w14:paraId="1F158BD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ними, которое не должно превышать 10 м      </w:t>
            </w:r>
          </w:p>
        </w:tc>
      </w:tr>
    </w:tbl>
    <w:p w14:paraId="555F72CB" w14:textId="77777777" w:rsidR="00D80EFB" w:rsidRDefault="00D80EFB" w:rsidP="00D80EFB">
      <w:pPr>
        <w:spacing w:after="1" w:line="220" w:lineRule="auto"/>
        <w:ind w:firstLine="540"/>
        <w:jc w:val="both"/>
      </w:pPr>
    </w:p>
    <w:p w14:paraId="49C3A94A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Причем одна и та же КЗ включает в себя несколько РМ.</w:t>
      </w:r>
    </w:p>
    <w:p w14:paraId="72426A06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lastRenderedPageBreak/>
        <w:t>4.2.4. Измерения параметров микроклимата производятся на нескольких высотах над уровнем пола (рабочей площадки) в зависимости от позы работника:</w:t>
      </w:r>
    </w:p>
    <w:p w14:paraId="78EA68D4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при работах, выполняемых сидя, температуру и скорость движения воздуха следует измерять на высоте 0,1 и 1,0 м, а относительную влажность воздуха - на высоте 1,0 м от пола или рабочей площадки;</w:t>
      </w:r>
    </w:p>
    <w:p w14:paraId="53C48892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при работах, выполняемых стоя, температуру и скорость движения воздуха следует измерять на высоте 0,1 и 1,5 м, а относительную влажность воздуха - на высоте 1,5 м;</w:t>
      </w:r>
    </w:p>
    <w:p w14:paraId="35B8371C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при наличии источников лучистого тепла, тепловое облучение на РМ необходимо измерять на высоте 0,5; 1,0 и 1,5 м от пола или рабочей площадки, в случае необходимости - на уровне головы работника;</w:t>
      </w:r>
    </w:p>
    <w:p w14:paraId="7727007D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для нагревающего микроклимата (когда температура или поток теплового излучения выше допустимых значений) следует измерять температуру внутри шарового термометра и температуру смоченного термометра на тех же высотах, что и измерения температуры воздуха (0,1 и 1,0 м для рабочей позы "сидя" и 0,1 и 1,5 м для рабочей позы "стоя"), и определять индекс тепловой нагрузки среды (ТНС-индекс).</w:t>
      </w:r>
    </w:p>
    <w:p w14:paraId="2E4ABB04" w14:textId="77777777" w:rsidR="00D80EFB" w:rsidRDefault="00D80EFB" w:rsidP="00D80EFB">
      <w:pPr>
        <w:spacing w:after="1" w:line="220" w:lineRule="auto"/>
        <w:ind w:firstLine="540"/>
        <w:jc w:val="both"/>
      </w:pPr>
    </w:p>
    <w:p w14:paraId="03F548D2" w14:textId="77777777" w:rsidR="00D80EFB" w:rsidRDefault="00D80EFB" w:rsidP="00D80EFB">
      <w:pPr>
        <w:spacing w:after="1" w:line="220" w:lineRule="auto"/>
        <w:jc w:val="center"/>
        <w:outlineLvl w:val="2"/>
      </w:pPr>
      <w:r>
        <w:rPr>
          <w:rFonts w:ascii="Calibri" w:hAnsi="Calibri" w:cs="Calibri"/>
        </w:rPr>
        <w:t>4.3. План производственного помещения</w:t>
      </w:r>
    </w:p>
    <w:p w14:paraId="73F754E3" w14:textId="77777777" w:rsidR="00D80EFB" w:rsidRDefault="00D80EFB" w:rsidP="00D80EFB">
      <w:pPr>
        <w:spacing w:after="1" w:line="220" w:lineRule="auto"/>
        <w:ind w:firstLine="540"/>
        <w:jc w:val="both"/>
      </w:pPr>
    </w:p>
    <w:p w14:paraId="728075EF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Инструментальный контроль должен проводиться по заранее составленному плану, который включает в себя:</w:t>
      </w:r>
    </w:p>
    <w:p w14:paraId="45393A33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1) планировку обследуемого производства, цеха, участка, территории;</w:t>
      </w:r>
    </w:p>
    <w:p w14:paraId="3F7A916A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2) общие сведения о производственном объекте, размещении производственного, технологического и санитарно-технического оборудования;</w:t>
      </w:r>
    </w:p>
    <w:p w14:paraId="5C297602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3) план схемы размещения всех КЗ.</w:t>
      </w:r>
    </w:p>
    <w:p w14:paraId="3DA11726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К плану должна прилагаться пояснительная записка, содержащая информацию относительно РМ и особенностей КЗ.</w:t>
      </w:r>
    </w:p>
    <w:p w14:paraId="6801E046" w14:textId="77777777" w:rsidR="00D80EFB" w:rsidRDefault="00D80EFB" w:rsidP="00D80EFB">
      <w:pPr>
        <w:spacing w:before="220" w:after="1" w:line="220" w:lineRule="auto"/>
        <w:ind w:firstLine="540"/>
        <w:jc w:val="both"/>
      </w:pPr>
      <w:bookmarkStart w:id="3" w:name="P44"/>
      <w:bookmarkEnd w:id="3"/>
      <w:r>
        <w:rPr>
          <w:rFonts w:ascii="Calibri" w:hAnsi="Calibri" w:cs="Calibri"/>
        </w:rPr>
        <w:t>4.3.1. Характеристики рабочих мест:</w:t>
      </w:r>
    </w:p>
    <w:p w14:paraId="2B05C49C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нумерация РМ;</w:t>
      </w:r>
    </w:p>
    <w:p w14:paraId="17544CB9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структура каждого РМ, т.е. перечень КЗ, из которых оно состоит (отмечаются случаи, когда одна КЗ входит в состав нескольких РМ, в отличие от случаев, когда одно РМ занимает одну КЗ);</w:t>
      </w:r>
    </w:p>
    <w:p w14:paraId="18100397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время выполнения работ в каждой КЗ, входящей в состав обследуемого РМ;</w:t>
      </w:r>
    </w:p>
    <w:p w14:paraId="39667C0A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при выполнении работ, связанных с существенным тепловым облучением, необходимо определить величину облучаемой поверхности тела работников с учетом доли (%) каждого участка тела: голова и шея - 9, грудь и живот - 16, спина - 18, руки - 18, ноги - 39.</w:t>
      </w:r>
    </w:p>
    <w:p w14:paraId="2BB170B6" w14:textId="77777777" w:rsidR="00D80EFB" w:rsidRDefault="00D80EFB" w:rsidP="00D80EFB">
      <w:pPr>
        <w:spacing w:before="220" w:after="1" w:line="220" w:lineRule="auto"/>
        <w:ind w:firstLine="540"/>
        <w:jc w:val="both"/>
      </w:pPr>
      <w:bookmarkStart w:id="4" w:name="P49"/>
      <w:bookmarkEnd w:id="4"/>
      <w:r>
        <w:rPr>
          <w:rFonts w:ascii="Calibri" w:hAnsi="Calibri" w:cs="Calibri"/>
        </w:rPr>
        <w:t>4.3.2. Особенности контролируемых зон:</w:t>
      </w:r>
    </w:p>
    <w:p w14:paraId="513DD13B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нумерация КЗ;</w:t>
      </w:r>
    </w:p>
    <w:p w14:paraId="4B90997A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рабочая поза (стоя/сидя), которую принимают работники во время выполнения работ в КЗ;</w:t>
      </w:r>
    </w:p>
    <w:p w14:paraId="055CBD62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длительность работы отдельных работников в КЗ (если КЗ входит в состав различных РМ);</w:t>
      </w:r>
    </w:p>
    <w:p w14:paraId="51DA06D5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наличие вблизи КЗ источников локального тепловыделения, охлаждения или влаговыделения (нагретых агрегатов, окон, дверных проемов, ворот, открытых ванн и т.д.).</w:t>
      </w:r>
    </w:p>
    <w:p w14:paraId="3444F5FE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4.3.3. Использование плана производственного помещения.</w:t>
      </w:r>
    </w:p>
    <w:p w14:paraId="549DD83B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lastRenderedPageBreak/>
        <w:t>План производственного помещения используется для определения объема исследований в КЗ, в т.ч. для определения точек измерения и измеряемые параметры микроклимата в каждой точке, а также для анализа результатов инструментального контроля и вывода заключений по ним и при оформлении протокола инструментального контроля.</w:t>
      </w:r>
    </w:p>
    <w:p w14:paraId="467D29CC" w14:textId="77777777" w:rsidR="00D80EFB" w:rsidRDefault="00D80EFB" w:rsidP="00D80EFB">
      <w:pPr>
        <w:spacing w:after="1" w:line="220" w:lineRule="auto"/>
        <w:ind w:firstLine="540"/>
        <w:jc w:val="both"/>
      </w:pPr>
    </w:p>
    <w:p w14:paraId="4AB95332" w14:textId="77777777" w:rsidR="00D80EFB" w:rsidRDefault="00D80EFB" w:rsidP="00D80EFB">
      <w:pPr>
        <w:spacing w:after="1" w:line="220" w:lineRule="auto"/>
        <w:jc w:val="center"/>
        <w:outlineLvl w:val="2"/>
      </w:pPr>
      <w:r>
        <w:rPr>
          <w:rFonts w:ascii="Calibri" w:hAnsi="Calibri" w:cs="Calibri"/>
        </w:rPr>
        <w:t>4.4. Автоматизация планирования инструментального контроля</w:t>
      </w:r>
    </w:p>
    <w:p w14:paraId="42B98812" w14:textId="77777777" w:rsidR="00D80EFB" w:rsidRDefault="00D80EFB" w:rsidP="00D80EFB">
      <w:pPr>
        <w:spacing w:after="1" w:line="220" w:lineRule="auto"/>
        <w:ind w:firstLine="540"/>
        <w:jc w:val="both"/>
      </w:pPr>
    </w:p>
    <w:p w14:paraId="62A5EB63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При планировании инструментальных исследований целесообразно использовать специализированные компьютерные программы. Это программы с элементами ИИ, предназначенные для автоматизации планирования инструментального контроля. Исходной информацией программы является пояснительная записка к плану производственного помещения, итогом - перечень КЗ с указанием количества и положения точек измерения. Целесообразно использование программ, позволяющих заносить алгоритм проведения измерений в специализированные средства измерений, использующиеся для инструментального контроля.</w:t>
      </w:r>
    </w:p>
    <w:p w14:paraId="12440E6F" w14:textId="77777777" w:rsidR="00D80EFB" w:rsidRDefault="00D80EFB" w:rsidP="00D80EFB">
      <w:pPr>
        <w:spacing w:after="1" w:line="220" w:lineRule="auto"/>
        <w:ind w:firstLine="540"/>
        <w:jc w:val="both"/>
      </w:pPr>
    </w:p>
    <w:p w14:paraId="57EA6727" w14:textId="77777777" w:rsidR="00D80EFB" w:rsidRDefault="00D80EFB" w:rsidP="00D80EFB">
      <w:pPr>
        <w:spacing w:after="1" w:line="220" w:lineRule="auto"/>
        <w:jc w:val="center"/>
        <w:outlineLvl w:val="1"/>
      </w:pPr>
      <w:r>
        <w:rPr>
          <w:rFonts w:ascii="Calibri" w:hAnsi="Calibri" w:cs="Calibri"/>
        </w:rPr>
        <w:t>5. Выполнение измерений</w:t>
      </w:r>
    </w:p>
    <w:p w14:paraId="56843129" w14:textId="77777777" w:rsidR="00D80EFB" w:rsidRDefault="00D80EFB" w:rsidP="00D80EFB">
      <w:pPr>
        <w:spacing w:after="1" w:line="220" w:lineRule="auto"/>
        <w:ind w:firstLine="540"/>
        <w:jc w:val="both"/>
      </w:pPr>
    </w:p>
    <w:p w14:paraId="285EE49D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 xml:space="preserve">Измерения показателей микроклимата следует проводить в соответствии с </w:t>
      </w:r>
      <w:hyperlink w:anchor="P6">
        <w:r>
          <w:rPr>
            <w:rFonts w:ascii="Calibri" w:hAnsi="Calibri" w:cs="Calibri"/>
            <w:color w:val="0000FF"/>
          </w:rPr>
          <w:t>пунктом 4.1.2</w:t>
        </w:r>
      </w:hyperlink>
      <w:r>
        <w:rPr>
          <w:rFonts w:ascii="Calibri" w:hAnsi="Calibri" w:cs="Calibri"/>
        </w:rPr>
        <w:t xml:space="preserve"> МУК.</w:t>
      </w:r>
    </w:p>
    <w:p w14:paraId="5B751208" w14:textId="77777777" w:rsidR="00D80EFB" w:rsidRDefault="00D80EFB" w:rsidP="00D80EFB">
      <w:pPr>
        <w:spacing w:after="1" w:line="220" w:lineRule="auto"/>
        <w:ind w:firstLine="540"/>
        <w:jc w:val="both"/>
      </w:pPr>
    </w:p>
    <w:p w14:paraId="3541A32F" w14:textId="77777777" w:rsidR="00D80EFB" w:rsidRDefault="00D80EFB" w:rsidP="00D80EFB">
      <w:pPr>
        <w:spacing w:after="1" w:line="220" w:lineRule="auto"/>
        <w:jc w:val="center"/>
        <w:outlineLvl w:val="2"/>
      </w:pPr>
      <w:r>
        <w:rPr>
          <w:rFonts w:ascii="Calibri" w:hAnsi="Calibri" w:cs="Calibri"/>
        </w:rPr>
        <w:t>5.1. Требования к средствам измерений</w:t>
      </w:r>
    </w:p>
    <w:p w14:paraId="321E1997" w14:textId="77777777" w:rsidR="00D80EFB" w:rsidRDefault="00D80EFB" w:rsidP="00D80EFB">
      <w:pPr>
        <w:spacing w:after="1" w:line="220" w:lineRule="auto"/>
        <w:ind w:firstLine="540"/>
        <w:jc w:val="both"/>
      </w:pPr>
    </w:p>
    <w:p w14:paraId="47C895B0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 xml:space="preserve">Инструментальный контроль должен осуществляться приборами, прошедшими государственную аттестацию и имеющими свидетельство о поверке. Рекомендуемые средства измерения параметров микроклимата представлены в </w:t>
      </w:r>
      <w:hyperlink w:anchor="P789">
        <w:r>
          <w:rPr>
            <w:rFonts w:ascii="Calibri" w:hAnsi="Calibri" w:cs="Calibri"/>
            <w:color w:val="0000FF"/>
          </w:rPr>
          <w:t>Прилож. Г</w:t>
        </w:r>
      </w:hyperlink>
      <w:r>
        <w:rPr>
          <w:rFonts w:ascii="Calibri" w:hAnsi="Calibri" w:cs="Calibri"/>
        </w:rPr>
        <w:t xml:space="preserve"> к МУК.</w:t>
      </w:r>
    </w:p>
    <w:p w14:paraId="752366FD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Метрологические характеристики приборов для инструментального контроля параметров микроклимата должны соответствовать требованиям, приведенным в </w:t>
      </w:r>
      <w:hyperlink w:anchor="P72">
        <w:r>
          <w:rPr>
            <w:rFonts w:ascii="Calibri" w:hAnsi="Calibri" w:cs="Calibri"/>
            <w:color w:val="0000FF"/>
          </w:rPr>
          <w:t>табл. 2</w:t>
        </w:r>
      </w:hyperlink>
      <w:r>
        <w:rPr>
          <w:rFonts w:ascii="Calibri" w:hAnsi="Calibri" w:cs="Calibri"/>
        </w:rPr>
        <w:t>.</w:t>
      </w:r>
    </w:p>
    <w:p w14:paraId="6A32E0E2" w14:textId="77777777" w:rsidR="00D80EFB" w:rsidRDefault="00D80EFB" w:rsidP="00D80EFB">
      <w:pPr>
        <w:spacing w:after="1" w:line="220" w:lineRule="auto"/>
        <w:ind w:firstLine="540"/>
        <w:jc w:val="both"/>
      </w:pPr>
    </w:p>
    <w:p w14:paraId="3CEA2A60" w14:textId="77777777" w:rsidR="00D80EFB" w:rsidRDefault="00D80EFB" w:rsidP="00D80EFB">
      <w:pPr>
        <w:spacing w:after="1" w:line="220" w:lineRule="auto"/>
        <w:jc w:val="right"/>
        <w:outlineLvl w:val="3"/>
      </w:pPr>
      <w:r>
        <w:rPr>
          <w:rFonts w:ascii="Calibri" w:hAnsi="Calibri" w:cs="Calibri"/>
        </w:rPr>
        <w:t>Таблица 2</w:t>
      </w:r>
    </w:p>
    <w:p w14:paraId="7E686A68" w14:textId="77777777" w:rsidR="00D80EFB" w:rsidRDefault="00D80EFB" w:rsidP="00D80EFB">
      <w:pPr>
        <w:spacing w:after="1" w:line="220" w:lineRule="auto"/>
        <w:ind w:firstLine="540"/>
        <w:jc w:val="both"/>
      </w:pPr>
    </w:p>
    <w:p w14:paraId="06C70734" w14:textId="77777777" w:rsidR="00D80EFB" w:rsidRDefault="00D80EFB" w:rsidP="00D80EFB">
      <w:pPr>
        <w:spacing w:after="1" w:line="220" w:lineRule="auto"/>
        <w:jc w:val="center"/>
      </w:pPr>
      <w:bookmarkStart w:id="5" w:name="P72"/>
      <w:bookmarkEnd w:id="5"/>
      <w:r>
        <w:rPr>
          <w:rFonts w:ascii="Calibri" w:hAnsi="Calibri" w:cs="Calibri"/>
        </w:rPr>
        <w:t>ТРЕБОВАНИЯ К ИЗМЕРИТЕЛЬНЫМ ПРИБОРАМ</w:t>
      </w:r>
    </w:p>
    <w:p w14:paraId="1C6C0D44" w14:textId="77777777" w:rsidR="00D80EFB" w:rsidRDefault="00D80EFB" w:rsidP="00D80EFB">
      <w:pPr>
        <w:spacing w:after="1" w:line="220" w:lineRule="auto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4920"/>
        <w:gridCol w:w="1680"/>
        <w:gridCol w:w="1560"/>
      </w:tblGrid>
      <w:tr w:rsidR="00D80EFB" w14:paraId="6331AA0D" w14:textId="77777777" w:rsidTr="00CD0C32">
        <w:trPr>
          <w:trHeight w:val="246"/>
        </w:trPr>
        <w:tc>
          <w:tcPr>
            <w:tcW w:w="4920" w:type="dxa"/>
          </w:tcPr>
          <w:p w14:paraId="7845A61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 Наименование показателя        </w:t>
            </w:r>
          </w:p>
        </w:tc>
        <w:tc>
          <w:tcPr>
            <w:tcW w:w="1680" w:type="dxa"/>
          </w:tcPr>
          <w:p w14:paraId="2301CFF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Диапазон  </w:t>
            </w:r>
          </w:p>
        </w:tc>
        <w:tc>
          <w:tcPr>
            <w:tcW w:w="1560" w:type="dxa"/>
          </w:tcPr>
          <w:p w14:paraId="1795250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Допускаемая</w:t>
            </w:r>
          </w:p>
          <w:p w14:paraId="4FBB657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погрешность</w:t>
            </w:r>
          </w:p>
        </w:tc>
      </w:tr>
      <w:tr w:rsidR="00D80EFB" w14:paraId="15251DA3" w14:textId="77777777" w:rsidTr="00CD0C32">
        <w:trPr>
          <w:trHeight w:val="246"/>
        </w:trPr>
        <w:tc>
          <w:tcPr>
            <w:tcW w:w="4920" w:type="dxa"/>
            <w:tcBorders>
              <w:top w:val="nil"/>
            </w:tcBorders>
          </w:tcPr>
          <w:p w14:paraId="0355AAA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Температура воздуха по сухому          </w:t>
            </w:r>
          </w:p>
          <w:p w14:paraId="0880EB7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термометру, °С                 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54D6E8E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от -10 до 50</w:t>
            </w:r>
          </w:p>
        </w:tc>
        <w:tc>
          <w:tcPr>
            <w:tcW w:w="1560" w:type="dxa"/>
            <w:tcBorders>
              <w:top w:val="nil"/>
            </w:tcBorders>
          </w:tcPr>
          <w:p w14:paraId="53B3007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+/- 0,2    </w:t>
            </w:r>
          </w:p>
        </w:tc>
      </w:tr>
      <w:tr w:rsidR="00D80EFB" w14:paraId="67478B2C" w14:textId="77777777" w:rsidTr="00CD0C32">
        <w:trPr>
          <w:trHeight w:val="246"/>
        </w:trPr>
        <w:tc>
          <w:tcPr>
            <w:tcW w:w="4920" w:type="dxa"/>
            <w:tcBorders>
              <w:top w:val="nil"/>
            </w:tcBorders>
          </w:tcPr>
          <w:p w14:paraId="4BEEB23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Температура поверхности, °С    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1F386E3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от 0 до 50  </w:t>
            </w:r>
          </w:p>
        </w:tc>
        <w:tc>
          <w:tcPr>
            <w:tcW w:w="1560" w:type="dxa"/>
            <w:tcBorders>
              <w:top w:val="nil"/>
            </w:tcBorders>
          </w:tcPr>
          <w:p w14:paraId="52E99D62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+/- 0,5    </w:t>
            </w:r>
          </w:p>
        </w:tc>
      </w:tr>
      <w:tr w:rsidR="00D80EFB" w14:paraId="595CB93C" w14:textId="77777777" w:rsidTr="00CD0C32">
        <w:trPr>
          <w:trHeight w:val="246"/>
        </w:trPr>
        <w:tc>
          <w:tcPr>
            <w:tcW w:w="4920" w:type="dxa"/>
            <w:tcBorders>
              <w:top w:val="nil"/>
            </w:tcBorders>
          </w:tcPr>
          <w:p w14:paraId="3EB2F74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Относительная влажность воздуха, %     </w:t>
            </w:r>
          </w:p>
        </w:tc>
        <w:tc>
          <w:tcPr>
            <w:tcW w:w="1680" w:type="dxa"/>
            <w:tcBorders>
              <w:top w:val="nil"/>
            </w:tcBorders>
          </w:tcPr>
          <w:p w14:paraId="72C4D53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от 3 до 90  </w:t>
            </w:r>
          </w:p>
        </w:tc>
        <w:tc>
          <w:tcPr>
            <w:tcW w:w="1560" w:type="dxa"/>
            <w:tcBorders>
              <w:top w:val="nil"/>
            </w:tcBorders>
          </w:tcPr>
          <w:p w14:paraId="0433FC2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+/- 5,0    </w:t>
            </w:r>
          </w:p>
        </w:tc>
      </w:tr>
      <w:tr w:rsidR="00D80EFB" w14:paraId="2953FA79" w14:textId="77777777" w:rsidTr="00CD0C32">
        <w:trPr>
          <w:trHeight w:val="246"/>
        </w:trPr>
        <w:tc>
          <w:tcPr>
            <w:tcW w:w="4920" w:type="dxa"/>
            <w:tcBorders>
              <w:top w:val="nil"/>
            </w:tcBorders>
          </w:tcPr>
          <w:p w14:paraId="553B099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Скорость движения воздуха, м/с 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54EAC03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от 0 до 1,0 </w:t>
            </w:r>
          </w:p>
        </w:tc>
        <w:tc>
          <w:tcPr>
            <w:tcW w:w="1560" w:type="dxa"/>
            <w:tcBorders>
              <w:top w:val="nil"/>
            </w:tcBorders>
          </w:tcPr>
          <w:p w14:paraId="4CDBDA5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+/- 0,05   </w:t>
            </w:r>
          </w:p>
        </w:tc>
      </w:tr>
      <w:tr w:rsidR="00D80EFB" w14:paraId="77ABD1ED" w14:textId="77777777" w:rsidTr="00CD0C32">
        <w:trPr>
          <w:trHeight w:val="246"/>
        </w:trPr>
        <w:tc>
          <w:tcPr>
            <w:tcW w:w="4920" w:type="dxa"/>
            <w:tcBorders>
              <w:top w:val="nil"/>
            </w:tcBorders>
          </w:tcPr>
          <w:p w14:paraId="15BCB6A5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14:paraId="03B7A4B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более 1,0   </w:t>
            </w:r>
          </w:p>
        </w:tc>
        <w:tc>
          <w:tcPr>
            <w:tcW w:w="1560" w:type="dxa"/>
            <w:tcBorders>
              <w:top w:val="nil"/>
            </w:tcBorders>
          </w:tcPr>
          <w:p w14:paraId="3737EDD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+/- 0,1    </w:t>
            </w:r>
          </w:p>
        </w:tc>
      </w:tr>
      <w:tr w:rsidR="00D80EFB" w14:paraId="45D55257" w14:textId="77777777" w:rsidTr="00CD0C32">
        <w:trPr>
          <w:trHeight w:val="246"/>
        </w:trPr>
        <w:tc>
          <w:tcPr>
            <w:tcW w:w="4920" w:type="dxa"/>
            <w:tcBorders>
              <w:top w:val="nil"/>
            </w:tcBorders>
          </w:tcPr>
          <w:p w14:paraId="15A1713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Интенсивность теплового облучения,     </w:t>
            </w:r>
          </w:p>
          <w:p w14:paraId="6D8188E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Вт/кв. м                       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1D6EB12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от 10 до 350</w:t>
            </w:r>
          </w:p>
        </w:tc>
        <w:tc>
          <w:tcPr>
            <w:tcW w:w="1560" w:type="dxa"/>
            <w:tcBorders>
              <w:top w:val="nil"/>
            </w:tcBorders>
          </w:tcPr>
          <w:p w14:paraId="3A901DD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+/- 5,0    </w:t>
            </w:r>
          </w:p>
        </w:tc>
      </w:tr>
      <w:tr w:rsidR="00D80EFB" w14:paraId="057FF7B7" w14:textId="77777777" w:rsidTr="00CD0C32">
        <w:trPr>
          <w:trHeight w:val="246"/>
        </w:trPr>
        <w:tc>
          <w:tcPr>
            <w:tcW w:w="4920" w:type="dxa"/>
            <w:tcBorders>
              <w:top w:val="nil"/>
            </w:tcBorders>
          </w:tcPr>
          <w:p w14:paraId="23C4A4E8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14:paraId="49F70ED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более 350   </w:t>
            </w:r>
          </w:p>
        </w:tc>
        <w:tc>
          <w:tcPr>
            <w:tcW w:w="1560" w:type="dxa"/>
            <w:tcBorders>
              <w:top w:val="nil"/>
            </w:tcBorders>
          </w:tcPr>
          <w:p w14:paraId="2600BDD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+/- 50,0   </w:t>
            </w:r>
          </w:p>
        </w:tc>
      </w:tr>
      <w:tr w:rsidR="00D80EFB" w14:paraId="2057CB2C" w14:textId="77777777" w:rsidTr="00CD0C32">
        <w:trPr>
          <w:trHeight w:val="246"/>
        </w:trPr>
        <w:tc>
          <w:tcPr>
            <w:tcW w:w="4920" w:type="dxa"/>
            <w:tcBorders>
              <w:top w:val="nil"/>
            </w:tcBorders>
          </w:tcPr>
          <w:p w14:paraId="194EDEB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Температура внутри шарового термометра </w:t>
            </w:r>
          </w:p>
          <w:p w14:paraId="01C2743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(зачерненного шара), °С        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1BF106C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от 10 до 70 </w:t>
            </w:r>
          </w:p>
        </w:tc>
        <w:tc>
          <w:tcPr>
            <w:tcW w:w="1560" w:type="dxa"/>
            <w:tcBorders>
              <w:top w:val="nil"/>
            </w:tcBorders>
          </w:tcPr>
          <w:p w14:paraId="089D948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+/- 0,5    </w:t>
            </w:r>
          </w:p>
        </w:tc>
      </w:tr>
    </w:tbl>
    <w:p w14:paraId="631A1F70" w14:textId="77777777" w:rsidR="00D80EFB" w:rsidRDefault="00D80EFB" w:rsidP="00D80EFB">
      <w:pPr>
        <w:spacing w:after="1" w:line="220" w:lineRule="auto"/>
        <w:ind w:firstLine="540"/>
        <w:jc w:val="both"/>
      </w:pPr>
    </w:p>
    <w:p w14:paraId="7C34FE53" w14:textId="77777777" w:rsidR="00D80EFB" w:rsidRDefault="00D80EFB" w:rsidP="00D80EFB">
      <w:pPr>
        <w:spacing w:after="1" w:line="220" w:lineRule="auto"/>
        <w:jc w:val="center"/>
        <w:outlineLvl w:val="2"/>
      </w:pPr>
      <w:r>
        <w:rPr>
          <w:rFonts w:ascii="Calibri" w:hAnsi="Calibri" w:cs="Calibri"/>
        </w:rPr>
        <w:t>5.2. Измерения по плану инструментального контроля</w:t>
      </w:r>
    </w:p>
    <w:p w14:paraId="180DB2E9" w14:textId="77777777" w:rsidR="00D80EFB" w:rsidRDefault="00D80EFB" w:rsidP="00D80EFB">
      <w:pPr>
        <w:spacing w:after="1" w:line="220" w:lineRule="auto"/>
        <w:ind w:firstLine="540"/>
        <w:jc w:val="both"/>
      </w:pPr>
    </w:p>
    <w:p w14:paraId="609558C1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 xml:space="preserve">Измерения параметров микроклимата в КЗ проводятся согласно составленному плану производственного помещения и пояснительной записке к нему. Состав и точки измерений определяются особенностями КЗ (см. выше </w:t>
      </w:r>
      <w:hyperlink w:anchor="P49">
        <w:r>
          <w:rPr>
            <w:rFonts w:ascii="Calibri" w:hAnsi="Calibri" w:cs="Calibri"/>
            <w:color w:val="0000FF"/>
          </w:rPr>
          <w:t>пункт 4.3.2</w:t>
        </w:r>
      </w:hyperlink>
      <w:r>
        <w:rPr>
          <w:rFonts w:ascii="Calibri" w:hAnsi="Calibri" w:cs="Calibri"/>
        </w:rPr>
        <w:t xml:space="preserve"> МУК). Результаты измерений регистрируются в рабочем журнале (</w:t>
      </w:r>
      <w:hyperlink w:anchor="P565">
        <w:r>
          <w:rPr>
            <w:rFonts w:ascii="Calibri" w:hAnsi="Calibri" w:cs="Calibri"/>
            <w:color w:val="0000FF"/>
          </w:rPr>
          <w:t>Прилож. Б</w:t>
        </w:r>
      </w:hyperlink>
      <w:r>
        <w:rPr>
          <w:rFonts w:ascii="Calibri" w:hAnsi="Calibri" w:cs="Calibri"/>
        </w:rPr>
        <w:t xml:space="preserve"> к МУК), оперативной памяти прибора.</w:t>
      </w:r>
    </w:p>
    <w:p w14:paraId="5C7AC239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lastRenderedPageBreak/>
        <w:t>5.2.1. Приборы должны использоваться строго в соответствии со своей спецификацией, руководством по эксплуатации и требованиями нормативных документов. При проведении измерений должны учитываться допустимые пределы измеряемых показателей и пределы допустимых колебаний температурно-влажностных параметров для данного типа СИ.</w:t>
      </w:r>
    </w:p>
    <w:p w14:paraId="6C79E3F0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5.2.2. Регистрация результатов измерений должна производиться только после завершения релаксационных процессов в измерительном приборе (в сопроводительных документах этот параметр определяется как "время установления рабочего режима").</w:t>
      </w:r>
    </w:p>
    <w:p w14:paraId="1B2A6939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5.2.3. Измерение температуры воздуха необходимо проводить приборами, обеспечивающими согласно руководству по эксплуатации защиту датчика от воздействия теплового излучения.</w:t>
      </w:r>
    </w:p>
    <w:p w14:paraId="45136D13" w14:textId="77777777" w:rsidR="00D80EFB" w:rsidRDefault="00D80EFB" w:rsidP="00D80EFB">
      <w:pPr>
        <w:spacing w:after="1" w:line="220" w:lineRule="auto"/>
        <w:ind w:firstLine="540"/>
        <w:jc w:val="both"/>
      </w:pPr>
    </w:p>
    <w:p w14:paraId="154C42AE" w14:textId="77777777" w:rsidR="00D80EFB" w:rsidRDefault="00D80EFB" w:rsidP="00D80EFB">
      <w:pPr>
        <w:spacing w:after="1" w:line="220" w:lineRule="auto"/>
        <w:jc w:val="center"/>
        <w:outlineLvl w:val="2"/>
      </w:pPr>
      <w:r>
        <w:rPr>
          <w:rFonts w:ascii="Calibri" w:hAnsi="Calibri" w:cs="Calibri"/>
        </w:rPr>
        <w:t>5.3. Автоматизация проведения контроля</w:t>
      </w:r>
    </w:p>
    <w:p w14:paraId="29A6B958" w14:textId="77777777" w:rsidR="00D80EFB" w:rsidRDefault="00D80EFB" w:rsidP="00D80EFB">
      <w:pPr>
        <w:spacing w:after="1" w:line="220" w:lineRule="auto"/>
        <w:ind w:firstLine="540"/>
        <w:jc w:val="both"/>
      </w:pPr>
    </w:p>
    <w:p w14:paraId="7C213E48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При проведении инструментальных исследований рекомендуется использовать специализированные приборы, оснащенные интерфейсом для обмена информацией с ПЭВМ. Такие приборы позволяют проводить измерения в соответствии с предварительно составленной компьютерной программой. Прибор информирует исполнителя измерений по количеству и положению точек контроля метеопараметров в каждой из намеченных КЗ.</w:t>
      </w:r>
    </w:p>
    <w:p w14:paraId="225F3DC7" w14:textId="77777777" w:rsidR="00D80EFB" w:rsidRDefault="00D80EFB" w:rsidP="00D80EFB">
      <w:pPr>
        <w:spacing w:after="1" w:line="220" w:lineRule="auto"/>
        <w:ind w:firstLine="540"/>
        <w:jc w:val="both"/>
      </w:pPr>
    </w:p>
    <w:p w14:paraId="3AD1CB3E" w14:textId="77777777" w:rsidR="00D80EFB" w:rsidRDefault="00D80EFB" w:rsidP="00D80EFB">
      <w:pPr>
        <w:spacing w:after="1" w:line="220" w:lineRule="auto"/>
        <w:jc w:val="center"/>
        <w:outlineLvl w:val="2"/>
      </w:pPr>
      <w:r>
        <w:rPr>
          <w:rFonts w:ascii="Calibri" w:hAnsi="Calibri" w:cs="Calibri"/>
        </w:rPr>
        <w:t>5.4. Внутрилабораторный контроль качества измерений</w:t>
      </w:r>
    </w:p>
    <w:p w14:paraId="1D6EDC19" w14:textId="77777777" w:rsidR="00D80EFB" w:rsidRDefault="00D80EFB" w:rsidP="00D80EFB">
      <w:pPr>
        <w:spacing w:after="1" w:line="220" w:lineRule="auto"/>
        <w:jc w:val="center"/>
      </w:pPr>
      <w:r>
        <w:rPr>
          <w:rFonts w:ascii="Calibri" w:hAnsi="Calibri" w:cs="Calibri"/>
        </w:rPr>
        <w:t>параметров микроклимата</w:t>
      </w:r>
    </w:p>
    <w:p w14:paraId="40FE6500" w14:textId="77777777" w:rsidR="00D80EFB" w:rsidRDefault="00D80EFB" w:rsidP="00D80EFB">
      <w:pPr>
        <w:spacing w:after="1" w:line="220" w:lineRule="auto"/>
        <w:ind w:firstLine="540"/>
        <w:jc w:val="both"/>
      </w:pPr>
    </w:p>
    <w:p w14:paraId="7A759A7F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В качестве внутрилабораторного контроля целесообразна организация сравнительных измерений параметров микроклимата в одной и той же точке разными специалистами; контроль качества и полноты ведения рабочих журналов и оформления протоколов. Периодичность мероприятий внутрилабораторного контроля - не реже 1 раза в 3 месяца, включая организацию сличительных межлабораторных испытаний.</w:t>
      </w:r>
    </w:p>
    <w:p w14:paraId="0CB4F0C0" w14:textId="77777777" w:rsidR="00D80EFB" w:rsidRDefault="00D80EFB" w:rsidP="00D80EFB">
      <w:pPr>
        <w:spacing w:after="1" w:line="220" w:lineRule="auto"/>
        <w:ind w:firstLine="540"/>
        <w:jc w:val="both"/>
      </w:pPr>
    </w:p>
    <w:p w14:paraId="1484BDE9" w14:textId="77777777" w:rsidR="00D80EFB" w:rsidRDefault="00D80EFB" w:rsidP="00D80EFB">
      <w:pPr>
        <w:spacing w:after="1" w:line="220" w:lineRule="auto"/>
        <w:jc w:val="center"/>
        <w:outlineLvl w:val="1"/>
      </w:pPr>
      <w:r>
        <w:rPr>
          <w:rFonts w:ascii="Calibri" w:hAnsi="Calibri" w:cs="Calibri"/>
        </w:rPr>
        <w:t>6. Анализ результатов</w:t>
      </w:r>
    </w:p>
    <w:p w14:paraId="4376440C" w14:textId="77777777" w:rsidR="00D80EFB" w:rsidRDefault="00D80EFB" w:rsidP="00D80EFB">
      <w:pPr>
        <w:spacing w:after="1" w:line="220" w:lineRule="auto"/>
        <w:ind w:firstLine="540"/>
        <w:jc w:val="both"/>
      </w:pPr>
    </w:p>
    <w:p w14:paraId="2B1D673D" w14:textId="77777777" w:rsidR="00D80EFB" w:rsidRDefault="00D80EFB" w:rsidP="00D80EFB">
      <w:pPr>
        <w:spacing w:after="1" w:line="220" w:lineRule="auto"/>
        <w:jc w:val="center"/>
        <w:outlineLvl w:val="2"/>
      </w:pPr>
      <w:r>
        <w:rPr>
          <w:rFonts w:ascii="Calibri" w:hAnsi="Calibri" w:cs="Calibri"/>
        </w:rPr>
        <w:t>6.1. Многофакторная оценка условий труда</w:t>
      </w:r>
    </w:p>
    <w:p w14:paraId="220E51B3" w14:textId="77777777" w:rsidR="00D80EFB" w:rsidRDefault="00D80EFB" w:rsidP="00D80EFB">
      <w:pPr>
        <w:spacing w:after="1" w:line="220" w:lineRule="auto"/>
        <w:ind w:firstLine="540"/>
        <w:jc w:val="both"/>
      </w:pPr>
    </w:p>
    <w:p w14:paraId="1A60FEE5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Оценка микроклимата как производственной среды проводится на основе измерений следующих параметров: температура, влажность воздуха, скорость его движения, тепловое излучение, на всех местах пребывания работника в течение смены и сопоставления их с допустимыми нормативными требованиями. Если измерения параметров микроклимата не соответствуют нормативным требованиям, их следует считать вредными. В этом случае в целях оценки условий труда по параметрам микроклимата следует определять класс условий труда (КУТ).</w:t>
      </w:r>
    </w:p>
    <w:p w14:paraId="161F59E1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Условия труда определяются совокупным воздействием различных параметров микроклимата Хi. Каждый из них определяет КУТ(Хi). Результирующий КУТ (РезКУТ) определяется в зависимости от условий работы. Условиями работы являются:</w:t>
      </w:r>
    </w:p>
    <w:p w14:paraId="4BC7D98A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рабочая поза (Сидя или Стоя) для каждой из КЗ - определяет количество и высоты измерения параметров микроклимата;</w:t>
      </w:r>
    </w:p>
    <w:p w14:paraId="4CF163F1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состав РМ - перечень входящих в него КЗ;</w:t>
      </w:r>
    </w:p>
    <w:p w14:paraId="6393E21A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время (продолжительность) работы на каждой КЗ.</w:t>
      </w:r>
    </w:p>
    <w:p w14:paraId="3B55D936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6.1.1. Рабочее место - одна КЗ, стабильные параметры микроклимата.</w:t>
      </w:r>
    </w:p>
    <w:p w14:paraId="677AB752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В этом случае результирующий КУТ определяется как наихудший класс по всем воздействующим параметрам микроклимата. Здесь и ниже используется ранжирование КУТ по шкале 2, введенной в </w:t>
      </w:r>
      <w:hyperlink r:id="rId5">
        <w:r>
          <w:rPr>
            <w:rFonts w:ascii="Calibri" w:hAnsi="Calibri" w:cs="Calibri"/>
            <w:color w:val="0000FF"/>
          </w:rPr>
          <w:t>прилож. 17</w:t>
        </w:r>
      </w:hyperlink>
      <w:r>
        <w:rPr>
          <w:rFonts w:ascii="Calibri" w:hAnsi="Calibri" w:cs="Calibri"/>
        </w:rPr>
        <w:t xml:space="preserve"> Р 2.2.2006-05 </w:t>
      </w:r>
      <w:hyperlink w:anchor="P474">
        <w:r>
          <w:rPr>
            <w:rFonts w:ascii="Calibri" w:hAnsi="Calibri" w:cs="Calibri"/>
            <w:color w:val="0000FF"/>
          </w:rPr>
          <w:t>[3]</w:t>
        </w:r>
      </w:hyperlink>
      <w:r>
        <w:rPr>
          <w:rFonts w:ascii="Calibri" w:hAnsi="Calibri" w:cs="Calibri"/>
        </w:rPr>
        <w:t>.</w:t>
      </w:r>
    </w:p>
    <w:p w14:paraId="69D7A24C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В этих обозначениях</w:t>
      </w:r>
    </w:p>
    <w:p w14:paraId="107A31D4" w14:textId="77777777" w:rsidR="00D80EFB" w:rsidRDefault="00D80EFB" w:rsidP="00D80EFB">
      <w:pPr>
        <w:spacing w:after="1" w:line="220" w:lineRule="auto"/>
        <w:ind w:firstLine="540"/>
        <w:jc w:val="both"/>
      </w:pPr>
    </w:p>
    <w:p w14:paraId="3AD63AED" w14:textId="77777777" w:rsidR="00D80EFB" w:rsidRDefault="00D80EFB" w:rsidP="00D80EFB">
      <w:pPr>
        <w:spacing w:after="1" w:line="220" w:lineRule="auto"/>
        <w:jc w:val="center"/>
      </w:pPr>
      <w:r>
        <w:rPr>
          <w:rFonts w:ascii="Calibri" w:hAnsi="Calibri" w:cs="Calibri"/>
        </w:rPr>
        <w:lastRenderedPageBreak/>
        <w:t>РезКУТ = МАХi {КУТ(Хi)}</w:t>
      </w:r>
    </w:p>
    <w:p w14:paraId="479F76AE" w14:textId="77777777" w:rsidR="00D80EFB" w:rsidRDefault="00D80EFB" w:rsidP="00D80EFB">
      <w:pPr>
        <w:spacing w:after="1" w:line="220" w:lineRule="auto"/>
        <w:ind w:firstLine="540"/>
        <w:jc w:val="both"/>
      </w:pPr>
    </w:p>
    <w:p w14:paraId="4B98D038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перебор осуществляется по всем параметрам микроклимата Хi.</w:t>
      </w:r>
    </w:p>
    <w:p w14:paraId="4078DA79" w14:textId="77777777" w:rsidR="00D80EFB" w:rsidRDefault="00D80EFB" w:rsidP="00D80EFB">
      <w:pPr>
        <w:spacing w:before="220" w:after="1" w:line="220" w:lineRule="auto"/>
        <w:ind w:firstLine="540"/>
        <w:jc w:val="both"/>
      </w:pPr>
      <w:bookmarkStart w:id="6" w:name="P130"/>
      <w:bookmarkEnd w:id="6"/>
      <w:r>
        <w:rPr>
          <w:rFonts w:ascii="Calibri" w:hAnsi="Calibri" w:cs="Calibri"/>
        </w:rPr>
        <w:t>6.1.2. РМ - одна КЗ, вариабельные параметры микроклимата.</w:t>
      </w:r>
    </w:p>
    <w:p w14:paraId="77621D89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О вариабельности параметров можно судить, например, по различиям в результатах их измерений в течение рабочей смены. В этом случае вводится среднесменная величина КУТ:</w:t>
      </w:r>
    </w:p>
    <w:p w14:paraId="0A13F8D9" w14:textId="77777777" w:rsidR="00D80EFB" w:rsidRDefault="00D80EFB" w:rsidP="00D80EFB">
      <w:pPr>
        <w:spacing w:after="1" w:line="220" w:lineRule="auto"/>
        <w:ind w:firstLine="540"/>
        <w:jc w:val="both"/>
      </w:pPr>
    </w:p>
    <w:p w14:paraId="3B3E5BD9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 xml:space="preserve">                &lt;КУТ(Хi)&gt; = (SUM  КУТ(Хi) х ДЕЛЬТА Т ) / Т.</w:t>
      </w:r>
    </w:p>
    <w:p w14:paraId="62566474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 xml:space="preserve">                                к                   к</w:t>
      </w:r>
    </w:p>
    <w:p w14:paraId="2758A111" w14:textId="77777777" w:rsidR="00D80EFB" w:rsidRDefault="00D80EFB" w:rsidP="00D80EFB">
      <w:pPr>
        <w:spacing w:after="1" w:line="200" w:lineRule="auto"/>
        <w:jc w:val="both"/>
      </w:pPr>
    </w:p>
    <w:p w14:paraId="0E27C45F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 xml:space="preserve">    Здесь  суммируются  значения  КУТ(Хi),  определяемые параметрами Хi, по</w:t>
      </w:r>
    </w:p>
    <w:p w14:paraId="26A53705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интервалам  времени  ДЕЛЬТА  Т , на  которых  вариации  этих  параметров не</w:t>
      </w:r>
    </w:p>
    <w:p w14:paraId="2B3C91BC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 xml:space="preserve">                              к</w:t>
      </w:r>
    </w:p>
    <w:p w14:paraId="4DAFA7BF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 xml:space="preserve">превышают  допустимых значений (см. ниже </w:t>
      </w:r>
      <w:hyperlink w:anchor="P276">
        <w:r>
          <w:rPr>
            <w:rFonts w:ascii="Courier New" w:hAnsi="Courier New" w:cs="Courier New"/>
            <w:color w:val="0000FF"/>
            <w:sz w:val="20"/>
          </w:rPr>
          <w:t>табл. 6</w:t>
        </w:r>
      </w:hyperlink>
      <w:r>
        <w:rPr>
          <w:rFonts w:ascii="Courier New" w:hAnsi="Courier New" w:cs="Courier New"/>
          <w:sz w:val="20"/>
        </w:rPr>
        <w:t>); Т - длительность рабочей</w:t>
      </w:r>
    </w:p>
    <w:p w14:paraId="66C32B0B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смены  (Т = SUM  ДЕЛЬТА Т ). Если результат использования этого соотношения</w:t>
      </w:r>
    </w:p>
    <w:p w14:paraId="68572AF9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 xml:space="preserve">               к         к</w:t>
      </w:r>
    </w:p>
    <w:p w14:paraId="73187476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дробный, он округляется до ближайшего большего целого.</w:t>
      </w:r>
    </w:p>
    <w:p w14:paraId="0C38C330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Результирующий класс условий труда определяется тем же соотношением, что и для постоянных параметров микроклимата, с заменой классов условий труда по параметрам микроклимата Хi их средними значениями:</w:t>
      </w:r>
    </w:p>
    <w:p w14:paraId="78A4C6B3" w14:textId="77777777" w:rsidR="00D80EFB" w:rsidRDefault="00D80EFB" w:rsidP="00D80EFB">
      <w:pPr>
        <w:spacing w:after="1" w:line="220" w:lineRule="auto"/>
        <w:ind w:firstLine="540"/>
        <w:jc w:val="both"/>
      </w:pPr>
    </w:p>
    <w:p w14:paraId="6467BF0E" w14:textId="77777777" w:rsidR="00D80EFB" w:rsidRDefault="00D80EFB" w:rsidP="00D80EFB">
      <w:pPr>
        <w:spacing w:after="1" w:line="220" w:lineRule="auto"/>
        <w:jc w:val="center"/>
      </w:pPr>
      <w:r>
        <w:rPr>
          <w:rFonts w:ascii="Calibri" w:hAnsi="Calibri" w:cs="Calibri"/>
        </w:rPr>
        <w:t>РезКУТ = МАХi {&lt;КУТ(Хi)&gt;}.</w:t>
      </w:r>
    </w:p>
    <w:p w14:paraId="7B196A01" w14:textId="77777777" w:rsidR="00D80EFB" w:rsidRDefault="00D80EFB" w:rsidP="00D80EFB">
      <w:pPr>
        <w:spacing w:after="1" w:line="220" w:lineRule="auto"/>
        <w:ind w:firstLine="540"/>
        <w:jc w:val="both"/>
      </w:pPr>
    </w:p>
    <w:p w14:paraId="1904941D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 xml:space="preserve">    6.1.3. РМ - несколько КЗ с различающимися параметрами микроклимата.</w:t>
      </w:r>
    </w:p>
    <w:p w14:paraId="5FB2D7CD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 xml:space="preserve">    Ситуация  аналогична описанной выше в </w:t>
      </w:r>
      <w:hyperlink w:anchor="P130">
        <w:r>
          <w:rPr>
            <w:rFonts w:ascii="Courier New" w:hAnsi="Courier New" w:cs="Courier New"/>
            <w:color w:val="0000FF"/>
            <w:sz w:val="20"/>
          </w:rPr>
          <w:t>пункте 6.1.2</w:t>
        </w:r>
      </w:hyperlink>
      <w:r>
        <w:rPr>
          <w:rFonts w:ascii="Courier New" w:hAnsi="Courier New" w:cs="Courier New"/>
          <w:sz w:val="20"/>
        </w:rPr>
        <w:t>, однако здесь ДЕЛЬТА</w:t>
      </w:r>
    </w:p>
    <w:p w14:paraId="6B0DC74F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Т   -  длительность  пребывания  в  каждой  из  КЗ  и  Хi - значение i-того</w:t>
      </w:r>
    </w:p>
    <w:p w14:paraId="0AA41ADD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 xml:space="preserve"> к</w:t>
      </w:r>
    </w:p>
    <w:p w14:paraId="54A738D2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параметра в этой зоне.</w:t>
      </w:r>
    </w:p>
    <w:p w14:paraId="2E3BB465" w14:textId="77777777" w:rsidR="00D80EFB" w:rsidRDefault="00D80EFB" w:rsidP="00D80EFB">
      <w:pPr>
        <w:spacing w:after="1" w:line="220" w:lineRule="auto"/>
        <w:ind w:firstLine="540"/>
        <w:jc w:val="both"/>
      </w:pPr>
    </w:p>
    <w:p w14:paraId="438453F1" w14:textId="77777777" w:rsidR="00D80EFB" w:rsidRDefault="00D80EFB" w:rsidP="00D80EFB">
      <w:pPr>
        <w:spacing w:after="1" w:line="220" w:lineRule="auto"/>
        <w:jc w:val="center"/>
        <w:outlineLvl w:val="2"/>
      </w:pPr>
      <w:r>
        <w:rPr>
          <w:rFonts w:ascii="Calibri" w:hAnsi="Calibri" w:cs="Calibri"/>
        </w:rPr>
        <w:t>6.2. Система правил и норм, определяющих условия труда</w:t>
      </w:r>
    </w:p>
    <w:p w14:paraId="469528CE" w14:textId="77777777" w:rsidR="00D80EFB" w:rsidRDefault="00D80EFB" w:rsidP="00D80EFB">
      <w:pPr>
        <w:spacing w:after="1" w:line="220" w:lineRule="auto"/>
        <w:ind w:firstLine="540"/>
        <w:jc w:val="both"/>
      </w:pPr>
    </w:p>
    <w:p w14:paraId="634B4206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Классы условий труда устанавливают на основании фактически измеренных параметров микроклимата:</w:t>
      </w:r>
    </w:p>
    <w:p w14:paraId="5930BC31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температура воздуха, ta, среднее по двум высотам измерений, °С;</w:t>
      </w:r>
    </w:p>
    <w:p w14:paraId="3DB07FBD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перепады температуры воздуха Dta по высоте, по времени и от одной КЗ к другой, °С;</w:t>
      </w:r>
    </w:p>
    <w:p w14:paraId="37214AA1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температура поверхностей tп (стены, ограждающие конструкции, экраны и т.п.), °С;</w:t>
      </w:r>
    </w:p>
    <w:p w14:paraId="1338DB95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относительная влажность воздуха RH, %;</w:t>
      </w:r>
    </w:p>
    <w:p w14:paraId="074C957C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скорость движения воздуха V, среднее по двум высотам измерений, м/с;</w:t>
      </w:r>
    </w:p>
    <w:p w14:paraId="200F6BEC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интенсивность теплового облучения IR, среднее по трем высотам измерений; Вт/кв. м;</w:t>
      </w:r>
    </w:p>
    <w:p w14:paraId="0AAC0737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индекс тепловой нагрузки среды ТНС, среднее по двум высотам измерений, °С.</w:t>
      </w:r>
    </w:p>
    <w:p w14:paraId="049D9197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Факторами условий труда являются:</w:t>
      </w:r>
    </w:p>
    <w:p w14:paraId="2BE701B5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период (сезон) года (холодный или теплый);</w:t>
      </w:r>
    </w:p>
    <w:p w14:paraId="58394AE7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категории работы (по уровню энергозатрат) в каждой из КЗ;</w:t>
      </w:r>
    </w:p>
    <w:p w14:paraId="28FB6B11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наличие или отсутствие источников лучистого тепла вблизи КЗ;</w:t>
      </w:r>
    </w:p>
    <w:p w14:paraId="50473B46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если вблизи КЗ существуют источники лучистого тепла, то при выполнении работ, связанных с существенным тепловым облучением, необходимо указать величину облучаемой поверхности тела работников (</w:t>
      </w:r>
      <w:hyperlink w:anchor="P44">
        <w:r>
          <w:rPr>
            <w:rFonts w:ascii="Calibri" w:hAnsi="Calibri" w:cs="Calibri"/>
            <w:color w:val="0000FF"/>
          </w:rPr>
          <w:t>пункт 4.3.1</w:t>
        </w:r>
      </w:hyperlink>
      <w:r>
        <w:rPr>
          <w:rFonts w:ascii="Calibri" w:hAnsi="Calibri" w:cs="Calibri"/>
        </w:rPr>
        <w:t xml:space="preserve"> МУК).</w:t>
      </w:r>
    </w:p>
    <w:p w14:paraId="57B9CCF0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В зависимости от совокупности факторов условий труда определяются границы параметров микроклимата, определяющих КУТ на обследуемом РМ.</w:t>
      </w:r>
    </w:p>
    <w:p w14:paraId="0DF7EB3B" w14:textId="77777777" w:rsidR="00D80EFB" w:rsidRDefault="00D80EFB" w:rsidP="00D80EFB">
      <w:pPr>
        <w:spacing w:after="1" w:line="220" w:lineRule="auto"/>
        <w:ind w:firstLine="540"/>
        <w:jc w:val="both"/>
      </w:pPr>
    </w:p>
    <w:p w14:paraId="7B07FA51" w14:textId="77777777" w:rsidR="00D80EFB" w:rsidRDefault="00D80EFB" w:rsidP="00D80EFB">
      <w:pPr>
        <w:spacing w:after="1" w:line="220" w:lineRule="auto"/>
        <w:jc w:val="center"/>
        <w:outlineLvl w:val="2"/>
      </w:pPr>
      <w:r>
        <w:rPr>
          <w:rFonts w:ascii="Calibri" w:hAnsi="Calibri" w:cs="Calibri"/>
        </w:rPr>
        <w:t>6.3. Последовательность анализа условий труда</w:t>
      </w:r>
    </w:p>
    <w:p w14:paraId="7C1AE4FE" w14:textId="77777777" w:rsidR="00D80EFB" w:rsidRDefault="00D80EFB" w:rsidP="00D80EFB">
      <w:pPr>
        <w:spacing w:after="1" w:line="220" w:lineRule="auto"/>
        <w:ind w:firstLine="540"/>
        <w:jc w:val="both"/>
      </w:pPr>
    </w:p>
    <w:p w14:paraId="2ECFCFF2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6.3.1. Микроклиматические условия по степени влияния на теплообмен человека подразделяются на нейтральные, нагревающие и охлаждающие. Параметром, определяющим последовательность анализа микроклимата в КЗ, является температура воздуха.</w:t>
      </w:r>
    </w:p>
    <w:p w14:paraId="75695180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6.3.2. Границы температур воздуха, определяющие оптимальные (КУТ 1) и допустимые (КУТ 2) условия труда, зависят от периода (сезона) года и категории работ по уровню энергозатрат согласно </w:t>
      </w:r>
      <w:hyperlink w:anchor="P177">
        <w:r>
          <w:rPr>
            <w:rFonts w:ascii="Calibri" w:hAnsi="Calibri" w:cs="Calibri"/>
            <w:color w:val="0000FF"/>
          </w:rPr>
          <w:t>табл. 3</w:t>
        </w:r>
      </w:hyperlink>
      <w:r>
        <w:rPr>
          <w:rFonts w:ascii="Calibri" w:hAnsi="Calibri" w:cs="Calibri"/>
        </w:rPr>
        <w:t>.</w:t>
      </w:r>
    </w:p>
    <w:p w14:paraId="64688C7D" w14:textId="77777777" w:rsidR="00D80EFB" w:rsidRDefault="00D80EFB" w:rsidP="00D80EFB">
      <w:pPr>
        <w:spacing w:after="1" w:line="220" w:lineRule="auto"/>
        <w:ind w:firstLine="540"/>
        <w:jc w:val="both"/>
      </w:pPr>
    </w:p>
    <w:p w14:paraId="19E29451" w14:textId="77777777" w:rsidR="00D80EFB" w:rsidRDefault="00D80EFB" w:rsidP="00D80EFB">
      <w:pPr>
        <w:spacing w:after="1" w:line="220" w:lineRule="auto"/>
        <w:jc w:val="right"/>
        <w:outlineLvl w:val="3"/>
      </w:pPr>
      <w:r>
        <w:rPr>
          <w:rFonts w:ascii="Calibri" w:hAnsi="Calibri" w:cs="Calibri"/>
        </w:rPr>
        <w:t>Таблица 3</w:t>
      </w:r>
    </w:p>
    <w:p w14:paraId="2460B966" w14:textId="77777777" w:rsidR="00D80EFB" w:rsidRDefault="00D80EFB" w:rsidP="00D80EFB">
      <w:pPr>
        <w:spacing w:after="1" w:line="220" w:lineRule="auto"/>
        <w:ind w:firstLine="540"/>
        <w:jc w:val="both"/>
      </w:pPr>
    </w:p>
    <w:p w14:paraId="2DB54CF5" w14:textId="77777777" w:rsidR="00D80EFB" w:rsidRDefault="00D80EFB" w:rsidP="00D80EFB">
      <w:pPr>
        <w:spacing w:after="1" w:line="220" w:lineRule="auto"/>
        <w:jc w:val="center"/>
      </w:pPr>
      <w:bookmarkStart w:id="7" w:name="P177"/>
      <w:bookmarkEnd w:id="7"/>
      <w:r>
        <w:rPr>
          <w:rFonts w:ascii="Calibri" w:hAnsi="Calibri" w:cs="Calibri"/>
        </w:rPr>
        <w:t>ОПТИМАЛЬНЫЕ И ДОПУСТИМЫЕ ЗНАЧЕНИЯ ТЕМПЕРАТУРЫ ВОЗДУХА</w:t>
      </w:r>
    </w:p>
    <w:p w14:paraId="1F5610BF" w14:textId="77777777" w:rsidR="00D80EFB" w:rsidRDefault="00D80EFB" w:rsidP="00D80EFB">
      <w:pPr>
        <w:spacing w:after="1" w:line="220" w:lineRule="auto"/>
        <w:jc w:val="center"/>
      </w:pPr>
      <w:r>
        <w:rPr>
          <w:rFonts w:ascii="Calibri" w:hAnsi="Calibri" w:cs="Calibri"/>
        </w:rPr>
        <w:t>НА РАБОЧИХ МЕСТАХ ПРОИЗВОДСТВЕННЫХ ПОМЕЩЕНИЙ</w:t>
      </w:r>
    </w:p>
    <w:p w14:paraId="43CD3CA3" w14:textId="77777777" w:rsidR="00D80EFB" w:rsidRDefault="00D80EFB" w:rsidP="00D80EFB">
      <w:pPr>
        <w:spacing w:after="1" w:line="220" w:lineRule="auto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1320"/>
        <w:gridCol w:w="2040"/>
        <w:gridCol w:w="1680"/>
        <w:gridCol w:w="1680"/>
        <w:gridCol w:w="1680"/>
      </w:tblGrid>
      <w:tr w:rsidR="00D80EFB" w14:paraId="37B4ADF6" w14:textId="77777777" w:rsidTr="00CD0C32">
        <w:trPr>
          <w:trHeight w:val="246"/>
        </w:trPr>
        <w:tc>
          <w:tcPr>
            <w:tcW w:w="1320" w:type="dxa"/>
            <w:vMerge w:val="restart"/>
          </w:tcPr>
          <w:p w14:paraId="339C1D7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Период  </w:t>
            </w:r>
          </w:p>
          <w:p w14:paraId="07235FC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года   </w:t>
            </w:r>
          </w:p>
        </w:tc>
        <w:tc>
          <w:tcPr>
            <w:tcW w:w="2040" w:type="dxa"/>
            <w:vMerge w:val="restart"/>
          </w:tcPr>
          <w:p w14:paraId="731E57A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Категория работ</w:t>
            </w:r>
          </w:p>
          <w:p w14:paraId="6E16170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по уровню   </w:t>
            </w:r>
          </w:p>
          <w:p w14:paraId="607F6F7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энергозатрат, </w:t>
            </w:r>
          </w:p>
          <w:p w14:paraId="13E514E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Вт       </w:t>
            </w:r>
          </w:p>
        </w:tc>
        <w:tc>
          <w:tcPr>
            <w:tcW w:w="5040" w:type="dxa"/>
            <w:gridSpan w:val="3"/>
          </w:tcPr>
          <w:p w14:paraId="565FE3D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Температура воздуха, °С        </w:t>
            </w:r>
          </w:p>
        </w:tc>
      </w:tr>
      <w:tr w:rsidR="00D80EFB" w14:paraId="0927034F" w14:textId="77777777" w:rsidTr="00CD0C32">
        <w:tc>
          <w:tcPr>
            <w:tcW w:w="1200" w:type="dxa"/>
            <w:vMerge/>
            <w:tcBorders>
              <w:top w:val="nil"/>
            </w:tcBorders>
          </w:tcPr>
          <w:p w14:paraId="29827DB3" w14:textId="77777777" w:rsidR="00D80EFB" w:rsidRDefault="00D80EFB" w:rsidP="00CD0C32"/>
        </w:tc>
        <w:tc>
          <w:tcPr>
            <w:tcW w:w="1920" w:type="dxa"/>
            <w:vMerge/>
            <w:tcBorders>
              <w:top w:val="nil"/>
            </w:tcBorders>
          </w:tcPr>
          <w:p w14:paraId="0E1D12DF" w14:textId="77777777" w:rsidR="00D80EFB" w:rsidRDefault="00D80EFB" w:rsidP="00CD0C32"/>
        </w:tc>
        <w:tc>
          <w:tcPr>
            <w:tcW w:w="1680" w:type="dxa"/>
            <w:tcBorders>
              <w:top w:val="nil"/>
            </w:tcBorders>
          </w:tcPr>
          <w:p w14:paraId="0C69BC7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Диапазон  </w:t>
            </w:r>
          </w:p>
          <w:p w14:paraId="4F71128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допустимых </w:t>
            </w:r>
          </w:p>
          <w:p w14:paraId="3FE190D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температур </w:t>
            </w:r>
          </w:p>
          <w:p w14:paraId="4B7DD42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ниже    </w:t>
            </w:r>
          </w:p>
          <w:p w14:paraId="3541C74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оптимальных </w:t>
            </w:r>
          </w:p>
          <w:p w14:paraId="378684B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величин   </w:t>
            </w:r>
          </w:p>
        </w:tc>
        <w:tc>
          <w:tcPr>
            <w:tcW w:w="1680" w:type="dxa"/>
            <w:tcBorders>
              <w:top w:val="nil"/>
            </w:tcBorders>
          </w:tcPr>
          <w:p w14:paraId="3E9F75B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Оптимальные </w:t>
            </w:r>
          </w:p>
          <w:p w14:paraId="0672ED22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величины  </w:t>
            </w:r>
          </w:p>
        </w:tc>
        <w:tc>
          <w:tcPr>
            <w:tcW w:w="1680" w:type="dxa"/>
            <w:tcBorders>
              <w:top w:val="nil"/>
            </w:tcBorders>
          </w:tcPr>
          <w:p w14:paraId="01FFDF1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Диапазон  </w:t>
            </w:r>
          </w:p>
          <w:p w14:paraId="501D14A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допустимых </w:t>
            </w:r>
          </w:p>
          <w:p w14:paraId="06ADE1C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температур </w:t>
            </w:r>
          </w:p>
          <w:p w14:paraId="57BA4B2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выше    </w:t>
            </w:r>
          </w:p>
          <w:p w14:paraId="20E11CA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оптимальных </w:t>
            </w:r>
          </w:p>
          <w:p w14:paraId="771559E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величин   </w:t>
            </w:r>
          </w:p>
        </w:tc>
      </w:tr>
      <w:tr w:rsidR="00D80EFB" w14:paraId="5B2D5A8A" w14:textId="77777777" w:rsidTr="00CD0C32">
        <w:trPr>
          <w:trHeight w:val="246"/>
        </w:trPr>
        <w:tc>
          <w:tcPr>
            <w:tcW w:w="1320" w:type="dxa"/>
            <w:vMerge w:val="restart"/>
            <w:tcBorders>
              <w:top w:val="nil"/>
            </w:tcBorders>
          </w:tcPr>
          <w:p w14:paraId="38B6A21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Холодный </w:t>
            </w:r>
          </w:p>
        </w:tc>
        <w:tc>
          <w:tcPr>
            <w:tcW w:w="2040" w:type="dxa"/>
            <w:tcBorders>
              <w:top w:val="nil"/>
            </w:tcBorders>
          </w:tcPr>
          <w:p w14:paraId="51748B7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Iа (до 139)    </w:t>
            </w:r>
          </w:p>
        </w:tc>
        <w:tc>
          <w:tcPr>
            <w:tcW w:w="1680" w:type="dxa"/>
            <w:tcBorders>
              <w:top w:val="nil"/>
            </w:tcBorders>
          </w:tcPr>
          <w:p w14:paraId="7F1748E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20,0 - 21,9 </w:t>
            </w:r>
          </w:p>
        </w:tc>
        <w:tc>
          <w:tcPr>
            <w:tcW w:w="1680" w:type="dxa"/>
            <w:tcBorders>
              <w:top w:val="nil"/>
            </w:tcBorders>
          </w:tcPr>
          <w:p w14:paraId="3B544BE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22 - 24     </w:t>
            </w:r>
          </w:p>
        </w:tc>
        <w:tc>
          <w:tcPr>
            <w:tcW w:w="1680" w:type="dxa"/>
            <w:tcBorders>
              <w:top w:val="nil"/>
            </w:tcBorders>
          </w:tcPr>
          <w:p w14:paraId="2BF117D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24,1 - 25,0 </w:t>
            </w:r>
          </w:p>
        </w:tc>
      </w:tr>
      <w:tr w:rsidR="00D80EFB" w14:paraId="2F7075AA" w14:textId="77777777" w:rsidTr="00CD0C32">
        <w:tc>
          <w:tcPr>
            <w:tcW w:w="1200" w:type="dxa"/>
            <w:vMerge/>
            <w:tcBorders>
              <w:top w:val="nil"/>
            </w:tcBorders>
          </w:tcPr>
          <w:p w14:paraId="75F7577E" w14:textId="77777777" w:rsidR="00D80EFB" w:rsidRDefault="00D80EFB" w:rsidP="00CD0C32"/>
        </w:tc>
        <w:tc>
          <w:tcPr>
            <w:tcW w:w="2040" w:type="dxa"/>
            <w:tcBorders>
              <w:top w:val="nil"/>
            </w:tcBorders>
          </w:tcPr>
          <w:p w14:paraId="2CE4642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Iб (140 - 174) </w:t>
            </w:r>
          </w:p>
        </w:tc>
        <w:tc>
          <w:tcPr>
            <w:tcW w:w="1680" w:type="dxa"/>
            <w:tcBorders>
              <w:top w:val="nil"/>
            </w:tcBorders>
          </w:tcPr>
          <w:p w14:paraId="50E3DF4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19,0 - 20,9 </w:t>
            </w:r>
          </w:p>
        </w:tc>
        <w:tc>
          <w:tcPr>
            <w:tcW w:w="1680" w:type="dxa"/>
            <w:tcBorders>
              <w:top w:val="nil"/>
            </w:tcBorders>
          </w:tcPr>
          <w:p w14:paraId="50FA555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21 - 23     </w:t>
            </w:r>
          </w:p>
        </w:tc>
        <w:tc>
          <w:tcPr>
            <w:tcW w:w="1680" w:type="dxa"/>
            <w:tcBorders>
              <w:top w:val="nil"/>
            </w:tcBorders>
          </w:tcPr>
          <w:p w14:paraId="2EA9495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23,1 - 24,0 </w:t>
            </w:r>
          </w:p>
        </w:tc>
      </w:tr>
      <w:tr w:rsidR="00D80EFB" w14:paraId="6407C657" w14:textId="77777777" w:rsidTr="00CD0C32">
        <w:tc>
          <w:tcPr>
            <w:tcW w:w="1200" w:type="dxa"/>
            <w:vMerge/>
            <w:tcBorders>
              <w:top w:val="nil"/>
            </w:tcBorders>
          </w:tcPr>
          <w:p w14:paraId="085EBE6C" w14:textId="77777777" w:rsidR="00D80EFB" w:rsidRDefault="00D80EFB" w:rsidP="00CD0C32"/>
        </w:tc>
        <w:tc>
          <w:tcPr>
            <w:tcW w:w="2040" w:type="dxa"/>
            <w:tcBorders>
              <w:top w:val="nil"/>
            </w:tcBorders>
          </w:tcPr>
          <w:p w14:paraId="35BBE98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IIа (175 - 232)</w:t>
            </w:r>
          </w:p>
        </w:tc>
        <w:tc>
          <w:tcPr>
            <w:tcW w:w="1680" w:type="dxa"/>
            <w:tcBorders>
              <w:top w:val="nil"/>
            </w:tcBorders>
          </w:tcPr>
          <w:p w14:paraId="04FAFE5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17,0 - 18,9 </w:t>
            </w:r>
          </w:p>
        </w:tc>
        <w:tc>
          <w:tcPr>
            <w:tcW w:w="1680" w:type="dxa"/>
            <w:tcBorders>
              <w:top w:val="nil"/>
            </w:tcBorders>
          </w:tcPr>
          <w:p w14:paraId="2BFD2E92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19 - 21     </w:t>
            </w:r>
          </w:p>
        </w:tc>
        <w:tc>
          <w:tcPr>
            <w:tcW w:w="1680" w:type="dxa"/>
            <w:tcBorders>
              <w:top w:val="nil"/>
            </w:tcBorders>
          </w:tcPr>
          <w:p w14:paraId="2AF0696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21,1 - 23,0 </w:t>
            </w:r>
          </w:p>
        </w:tc>
      </w:tr>
      <w:tr w:rsidR="00D80EFB" w14:paraId="39E5124B" w14:textId="77777777" w:rsidTr="00CD0C32">
        <w:tc>
          <w:tcPr>
            <w:tcW w:w="1200" w:type="dxa"/>
            <w:vMerge/>
            <w:tcBorders>
              <w:top w:val="nil"/>
            </w:tcBorders>
          </w:tcPr>
          <w:p w14:paraId="1950ED78" w14:textId="77777777" w:rsidR="00D80EFB" w:rsidRDefault="00D80EFB" w:rsidP="00CD0C32"/>
        </w:tc>
        <w:tc>
          <w:tcPr>
            <w:tcW w:w="2040" w:type="dxa"/>
            <w:tcBorders>
              <w:top w:val="nil"/>
            </w:tcBorders>
          </w:tcPr>
          <w:p w14:paraId="50B2E3B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IIб (233 - 290)</w:t>
            </w:r>
          </w:p>
        </w:tc>
        <w:tc>
          <w:tcPr>
            <w:tcW w:w="1680" w:type="dxa"/>
            <w:tcBorders>
              <w:top w:val="nil"/>
            </w:tcBorders>
          </w:tcPr>
          <w:p w14:paraId="79D6DC7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15,0 - 16,9 </w:t>
            </w:r>
          </w:p>
        </w:tc>
        <w:tc>
          <w:tcPr>
            <w:tcW w:w="1680" w:type="dxa"/>
            <w:tcBorders>
              <w:top w:val="nil"/>
            </w:tcBorders>
          </w:tcPr>
          <w:p w14:paraId="42D58EA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17 - 19     </w:t>
            </w:r>
          </w:p>
        </w:tc>
        <w:tc>
          <w:tcPr>
            <w:tcW w:w="1680" w:type="dxa"/>
            <w:tcBorders>
              <w:top w:val="nil"/>
            </w:tcBorders>
          </w:tcPr>
          <w:p w14:paraId="15CECEE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19,1 - 22,0 </w:t>
            </w:r>
          </w:p>
        </w:tc>
      </w:tr>
      <w:tr w:rsidR="00D80EFB" w14:paraId="69B31568" w14:textId="77777777" w:rsidTr="00CD0C32">
        <w:tc>
          <w:tcPr>
            <w:tcW w:w="1200" w:type="dxa"/>
            <w:vMerge/>
            <w:tcBorders>
              <w:top w:val="nil"/>
            </w:tcBorders>
          </w:tcPr>
          <w:p w14:paraId="23FBA9EE" w14:textId="77777777" w:rsidR="00D80EFB" w:rsidRDefault="00D80EFB" w:rsidP="00CD0C32"/>
        </w:tc>
        <w:tc>
          <w:tcPr>
            <w:tcW w:w="2040" w:type="dxa"/>
            <w:tcBorders>
              <w:top w:val="nil"/>
            </w:tcBorders>
          </w:tcPr>
          <w:p w14:paraId="08B2CB6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III (более 290)</w:t>
            </w:r>
          </w:p>
        </w:tc>
        <w:tc>
          <w:tcPr>
            <w:tcW w:w="1680" w:type="dxa"/>
            <w:tcBorders>
              <w:top w:val="nil"/>
            </w:tcBorders>
          </w:tcPr>
          <w:p w14:paraId="4E32143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13,0 - 15,9 </w:t>
            </w:r>
          </w:p>
        </w:tc>
        <w:tc>
          <w:tcPr>
            <w:tcW w:w="1680" w:type="dxa"/>
            <w:tcBorders>
              <w:top w:val="nil"/>
            </w:tcBorders>
          </w:tcPr>
          <w:p w14:paraId="723F88F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16 - 18     </w:t>
            </w:r>
          </w:p>
        </w:tc>
        <w:tc>
          <w:tcPr>
            <w:tcW w:w="1680" w:type="dxa"/>
            <w:tcBorders>
              <w:top w:val="nil"/>
            </w:tcBorders>
          </w:tcPr>
          <w:p w14:paraId="0A75F13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18,1 - 21,0 </w:t>
            </w:r>
          </w:p>
        </w:tc>
      </w:tr>
      <w:tr w:rsidR="00D80EFB" w14:paraId="343E1920" w14:textId="77777777" w:rsidTr="00CD0C32">
        <w:trPr>
          <w:trHeight w:val="246"/>
        </w:trPr>
        <w:tc>
          <w:tcPr>
            <w:tcW w:w="1320" w:type="dxa"/>
            <w:vMerge w:val="restart"/>
            <w:tcBorders>
              <w:top w:val="nil"/>
            </w:tcBorders>
          </w:tcPr>
          <w:p w14:paraId="1649157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Теплый   </w:t>
            </w:r>
          </w:p>
        </w:tc>
        <w:tc>
          <w:tcPr>
            <w:tcW w:w="2040" w:type="dxa"/>
            <w:tcBorders>
              <w:top w:val="nil"/>
            </w:tcBorders>
          </w:tcPr>
          <w:p w14:paraId="0CCA4D0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Iа (до 139)    </w:t>
            </w:r>
          </w:p>
        </w:tc>
        <w:tc>
          <w:tcPr>
            <w:tcW w:w="1680" w:type="dxa"/>
            <w:tcBorders>
              <w:top w:val="nil"/>
            </w:tcBorders>
          </w:tcPr>
          <w:p w14:paraId="47F9DF9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21,0 - 22,9 </w:t>
            </w:r>
          </w:p>
        </w:tc>
        <w:tc>
          <w:tcPr>
            <w:tcW w:w="1680" w:type="dxa"/>
            <w:tcBorders>
              <w:top w:val="nil"/>
            </w:tcBorders>
          </w:tcPr>
          <w:p w14:paraId="580423E2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23 - 25     </w:t>
            </w:r>
          </w:p>
        </w:tc>
        <w:tc>
          <w:tcPr>
            <w:tcW w:w="1680" w:type="dxa"/>
            <w:tcBorders>
              <w:top w:val="nil"/>
            </w:tcBorders>
          </w:tcPr>
          <w:p w14:paraId="31E1887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25,1 - 28,0 </w:t>
            </w:r>
          </w:p>
        </w:tc>
      </w:tr>
      <w:tr w:rsidR="00D80EFB" w14:paraId="100BFCF5" w14:textId="77777777" w:rsidTr="00CD0C32">
        <w:tc>
          <w:tcPr>
            <w:tcW w:w="1200" w:type="dxa"/>
            <w:vMerge/>
            <w:tcBorders>
              <w:top w:val="nil"/>
            </w:tcBorders>
          </w:tcPr>
          <w:p w14:paraId="4D56A1D0" w14:textId="77777777" w:rsidR="00D80EFB" w:rsidRDefault="00D80EFB" w:rsidP="00CD0C32"/>
        </w:tc>
        <w:tc>
          <w:tcPr>
            <w:tcW w:w="2040" w:type="dxa"/>
            <w:tcBorders>
              <w:top w:val="nil"/>
            </w:tcBorders>
          </w:tcPr>
          <w:p w14:paraId="0F8A837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Iб (140 - 174) </w:t>
            </w:r>
          </w:p>
        </w:tc>
        <w:tc>
          <w:tcPr>
            <w:tcW w:w="1680" w:type="dxa"/>
            <w:tcBorders>
              <w:top w:val="nil"/>
            </w:tcBorders>
          </w:tcPr>
          <w:p w14:paraId="4FE1B94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20,0 - 21,9 </w:t>
            </w:r>
          </w:p>
        </w:tc>
        <w:tc>
          <w:tcPr>
            <w:tcW w:w="1680" w:type="dxa"/>
            <w:tcBorders>
              <w:top w:val="nil"/>
            </w:tcBorders>
          </w:tcPr>
          <w:p w14:paraId="218DC53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22 - 24     </w:t>
            </w:r>
          </w:p>
        </w:tc>
        <w:tc>
          <w:tcPr>
            <w:tcW w:w="1680" w:type="dxa"/>
            <w:tcBorders>
              <w:top w:val="nil"/>
            </w:tcBorders>
          </w:tcPr>
          <w:p w14:paraId="56D3A27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24,1 - 28,0 </w:t>
            </w:r>
          </w:p>
        </w:tc>
      </w:tr>
      <w:tr w:rsidR="00D80EFB" w14:paraId="69316A2B" w14:textId="77777777" w:rsidTr="00CD0C32">
        <w:tc>
          <w:tcPr>
            <w:tcW w:w="1200" w:type="dxa"/>
            <w:vMerge/>
            <w:tcBorders>
              <w:top w:val="nil"/>
            </w:tcBorders>
          </w:tcPr>
          <w:p w14:paraId="36F3FB0D" w14:textId="77777777" w:rsidR="00D80EFB" w:rsidRDefault="00D80EFB" w:rsidP="00CD0C32"/>
        </w:tc>
        <w:tc>
          <w:tcPr>
            <w:tcW w:w="2040" w:type="dxa"/>
            <w:tcBorders>
              <w:top w:val="nil"/>
            </w:tcBorders>
          </w:tcPr>
          <w:p w14:paraId="48F2F67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IIа (175 - 232)</w:t>
            </w:r>
          </w:p>
        </w:tc>
        <w:tc>
          <w:tcPr>
            <w:tcW w:w="1680" w:type="dxa"/>
            <w:tcBorders>
              <w:top w:val="nil"/>
            </w:tcBorders>
          </w:tcPr>
          <w:p w14:paraId="2BE61DC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18,0 - 19,9 </w:t>
            </w:r>
          </w:p>
        </w:tc>
        <w:tc>
          <w:tcPr>
            <w:tcW w:w="1680" w:type="dxa"/>
            <w:tcBorders>
              <w:top w:val="nil"/>
            </w:tcBorders>
          </w:tcPr>
          <w:p w14:paraId="3611405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20 - 22     </w:t>
            </w:r>
          </w:p>
        </w:tc>
        <w:tc>
          <w:tcPr>
            <w:tcW w:w="1680" w:type="dxa"/>
            <w:tcBorders>
              <w:top w:val="nil"/>
            </w:tcBorders>
          </w:tcPr>
          <w:p w14:paraId="4EDF57A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22,1 - 27,0 </w:t>
            </w:r>
          </w:p>
        </w:tc>
      </w:tr>
      <w:tr w:rsidR="00D80EFB" w14:paraId="50F2847B" w14:textId="77777777" w:rsidTr="00CD0C32">
        <w:tc>
          <w:tcPr>
            <w:tcW w:w="1200" w:type="dxa"/>
            <w:vMerge/>
            <w:tcBorders>
              <w:top w:val="nil"/>
            </w:tcBorders>
          </w:tcPr>
          <w:p w14:paraId="27C2D3AE" w14:textId="77777777" w:rsidR="00D80EFB" w:rsidRDefault="00D80EFB" w:rsidP="00CD0C32"/>
        </w:tc>
        <w:tc>
          <w:tcPr>
            <w:tcW w:w="2040" w:type="dxa"/>
            <w:tcBorders>
              <w:top w:val="nil"/>
            </w:tcBorders>
          </w:tcPr>
          <w:p w14:paraId="783F8EC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IIб (233 - 290)</w:t>
            </w:r>
          </w:p>
        </w:tc>
        <w:tc>
          <w:tcPr>
            <w:tcW w:w="1680" w:type="dxa"/>
            <w:tcBorders>
              <w:top w:val="nil"/>
            </w:tcBorders>
          </w:tcPr>
          <w:p w14:paraId="3956517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16,0 - 18,9 </w:t>
            </w:r>
          </w:p>
        </w:tc>
        <w:tc>
          <w:tcPr>
            <w:tcW w:w="1680" w:type="dxa"/>
            <w:tcBorders>
              <w:top w:val="nil"/>
            </w:tcBorders>
          </w:tcPr>
          <w:p w14:paraId="3F7F6FB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19 - 21     </w:t>
            </w:r>
          </w:p>
        </w:tc>
        <w:tc>
          <w:tcPr>
            <w:tcW w:w="1680" w:type="dxa"/>
            <w:tcBorders>
              <w:top w:val="nil"/>
            </w:tcBorders>
          </w:tcPr>
          <w:p w14:paraId="16EE59A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21,1 - 27,0 </w:t>
            </w:r>
          </w:p>
        </w:tc>
      </w:tr>
      <w:tr w:rsidR="00D80EFB" w14:paraId="415E012C" w14:textId="77777777" w:rsidTr="00CD0C32">
        <w:tc>
          <w:tcPr>
            <w:tcW w:w="1200" w:type="dxa"/>
            <w:vMerge/>
            <w:tcBorders>
              <w:top w:val="nil"/>
            </w:tcBorders>
          </w:tcPr>
          <w:p w14:paraId="02D14598" w14:textId="77777777" w:rsidR="00D80EFB" w:rsidRDefault="00D80EFB" w:rsidP="00CD0C32"/>
        </w:tc>
        <w:tc>
          <w:tcPr>
            <w:tcW w:w="2040" w:type="dxa"/>
            <w:tcBorders>
              <w:top w:val="nil"/>
            </w:tcBorders>
          </w:tcPr>
          <w:p w14:paraId="316782B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III (более 290)</w:t>
            </w:r>
          </w:p>
        </w:tc>
        <w:tc>
          <w:tcPr>
            <w:tcW w:w="1680" w:type="dxa"/>
            <w:tcBorders>
              <w:top w:val="nil"/>
            </w:tcBorders>
          </w:tcPr>
          <w:p w14:paraId="6B0E0CD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15,0 - 17,9 </w:t>
            </w:r>
          </w:p>
        </w:tc>
        <w:tc>
          <w:tcPr>
            <w:tcW w:w="1680" w:type="dxa"/>
            <w:tcBorders>
              <w:top w:val="nil"/>
            </w:tcBorders>
          </w:tcPr>
          <w:p w14:paraId="151019C2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18 - 20     </w:t>
            </w:r>
          </w:p>
        </w:tc>
        <w:tc>
          <w:tcPr>
            <w:tcW w:w="1680" w:type="dxa"/>
            <w:tcBorders>
              <w:top w:val="nil"/>
            </w:tcBorders>
          </w:tcPr>
          <w:p w14:paraId="25B8E60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20,1 - 26,0 </w:t>
            </w:r>
          </w:p>
        </w:tc>
      </w:tr>
    </w:tbl>
    <w:p w14:paraId="4E5FD245" w14:textId="77777777" w:rsidR="00D80EFB" w:rsidRDefault="00D80EFB" w:rsidP="00D80EFB">
      <w:pPr>
        <w:spacing w:after="1" w:line="220" w:lineRule="auto"/>
        <w:ind w:firstLine="540"/>
        <w:jc w:val="both"/>
      </w:pPr>
    </w:p>
    <w:p w14:paraId="4D128060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6.3.3. При наличии теплового облучения (IR &gt; 35 Вт/кв. м) граничные температуры воздуха меняются в сторону их уменьшения. Температура воздуха на РМ не должна превышать в зависимости от категории работ следующих величин:</w:t>
      </w:r>
    </w:p>
    <w:p w14:paraId="59D3BE83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25 °С - при категории работ Iа;</w:t>
      </w:r>
    </w:p>
    <w:p w14:paraId="2B40870D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24 °С - при категории работ Iб;</w:t>
      </w:r>
    </w:p>
    <w:p w14:paraId="6589C0EE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22 °С - при категории работ IIа;</w:t>
      </w:r>
    </w:p>
    <w:p w14:paraId="70BB680A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21 °С - при категории работ IIб;</w:t>
      </w:r>
    </w:p>
    <w:p w14:paraId="609331F4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20 °С - при категории работ III.</w:t>
      </w:r>
    </w:p>
    <w:p w14:paraId="09F05441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Указанные допустимые температуры устанавливаются независимо от сезона года.</w:t>
      </w:r>
    </w:p>
    <w:p w14:paraId="63DD09B1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6.3.4. При температурах ниже допустимых микроклиматические условия относятся к охлаждающим, при температурах выше допустимых и/или наличии теплового излучения выше 140 Вт/кв. м - к нагревающим. Эти условия следует рассматривать как вредные и опасные. В целях профилактики неблагоприятного воздействия микроклимата должны быть использованы защитные мероприятия.</w:t>
      </w:r>
    </w:p>
    <w:p w14:paraId="31C9C177" w14:textId="77777777" w:rsidR="00D80EFB" w:rsidRDefault="00D80EFB" w:rsidP="00D80EFB">
      <w:pPr>
        <w:spacing w:before="220" w:after="1" w:line="220" w:lineRule="auto"/>
        <w:ind w:firstLine="540"/>
        <w:jc w:val="both"/>
      </w:pPr>
      <w:bookmarkStart w:id="8" w:name="P219"/>
      <w:bookmarkEnd w:id="8"/>
      <w:r>
        <w:rPr>
          <w:rFonts w:ascii="Calibri" w:hAnsi="Calibri" w:cs="Calibri"/>
        </w:rPr>
        <w:lastRenderedPageBreak/>
        <w:t xml:space="preserve">6.3.5. В охлаждающем микроклимате классы условий труда по температуре КУТ(t) определяются в зависимости от категории работ (уровня общих энергозатрат) по среднесменным величинам температуры воздуха, указанным в </w:t>
      </w:r>
      <w:hyperlink w:anchor="P223">
        <w:r>
          <w:rPr>
            <w:rFonts w:ascii="Calibri" w:hAnsi="Calibri" w:cs="Calibri"/>
            <w:color w:val="0000FF"/>
          </w:rPr>
          <w:t>табл. 4</w:t>
        </w:r>
      </w:hyperlink>
      <w:r>
        <w:rPr>
          <w:rFonts w:ascii="Calibri" w:hAnsi="Calibri" w:cs="Calibri"/>
        </w:rPr>
        <w:t>. В таблице приведена нижняя граница температуры воздуха применительно к оптимальным величинам скорости его движения.</w:t>
      </w:r>
    </w:p>
    <w:p w14:paraId="240FB6DE" w14:textId="77777777" w:rsidR="00D80EFB" w:rsidRDefault="00D80EFB" w:rsidP="00D80EFB">
      <w:pPr>
        <w:spacing w:after="1" w:line="220" w:lineRule="auto"/>
        <w:ind w:firstLine="540"/>
        <w:jc w:val="both"/>
      </w:pPr>
    </w:p>
    <w:p w14:paraId="09E724D0" w14:textId="77777777" w:rsidR="00D80EFB" w:rsidRDefault="00D80EFB" w:rsidP="00D80EFB">
      <w:pPr>
        <w:spacing w:after="1" w:line="220" w:lineRule="auto"/>
        <w:jc w:val="right"/>
        <w:outlineLvl w:val="3"/>
      </w:pPr>
      <w:r>
        <w:rPr>
          <w:rFonts w:ascii="Calibri" w:hAnsi="Calibri" w:cs="Calibri"/>
        </w:rPr>
        <w:t>Таблица 4</w:t>
      </w:r>
    </w:p>
    <w:p w14:paraId="037C01F4" w14:textId="77777777" w:rsidR="00D80EFB" w:rsidRDefault="00D80EFB" w:rsidP="00D80EFB">
      <w:pPr>
        <w:spacing w:after="1" w:line="220" w:lineRule="auto"/>
        <w:ind w:firstLine="540"/>
        <w:jc w:val="both"/>
      </w:pPr>
    </w:p>
    <w:p w14:paraId="47639E92" w14:textId="77777777" w:rsidR="00D80EFB" w:rsidRDefault="00D80EFB" w:rsidP="00D80EFB">
      <w:pPr>
        <w:spacing w:after="1" w:line="220" w:lineRule="auto"/>
        <w:jc w:val="center"/>
      </w:pPr>
      <w:bookmarkStart w:id="9" w:name="P223"/>
      <w:bookmarkEnd w:id="9"/>
      <w:r>
        <w:rPr>
          <w:rFonts w:ascii="Calibri" w:hAnsi="Calibri" w:cs="Calibri"/>
        </w:rPr>
        <w:t>КЛАССЫ УСЛОВИЙ ТРУДА ПО ПОКАЗАТЕЛЮ ТЕМПЕРАТУРЫ ВОЗДУХА</w:t>
      </w:r>
    </w:p>
    <w:p w14:paraId="53C711F7" w14:textId="77777777" w:rsidR="00D80EFB" w:rsidRDefault="00D80EFB" w:rsidP="00D80EFB">
      <w:pPr>
        <w:spacing w:after="1" w:line="220" w:lineRule="auto"/>
        <w:jc w:val="center"/>
      </w:pPr>
      <w:r>
        <w:rPr>
          <w:rFonts w:ascii="Calibri" w:hAnsi="Calibri" w:cs="Calibri"/>
        </w:rPr>
        <w:t>ПРИ РАБОТЕ В ПОМЕЩЕНИИ С ОХЛАЖДАЮЩИМ МИКРОКЛИМАТОМ</w:t>
      </w:r>
    </w:p>
    <w:p w14:paraId="17092326" w14:textId="77777777" w:rsidR="00D80EFB" w:rsidRDefault="00D80EFB" w:rsidP="00D80EFB">
      <w:pPr>
        <w:spacing w:after="1" w:line="220" w:lineRule="auto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2160"/>
        <w:gridCol w:w="1080"/>
        <w:gridCol w:w="1320"/>
        <w:gridCol w:w="1200"/>
        <w:gridCol w:w="1080"/>
        <w:gridCol w:w="1680"/>
      </w:tblGrid>
      <w:tr w:rsidR="00D80EFB" w14:paraId="21B942F6" w14:textId="77777777" w:rsidTr="00CD0C32">
        <w:trPr>
          <w:trHeight w:val="246"/>
        </w:trPr>
        <w:tc>
          <w:tcPr>
            <w:tcW w:w="2160" w:type="dxa"/>
            <w:vMerge w:val="restart"/>
          </w:tcPr>
          <w:p w14:paraId="54962A4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Категория работ </w:t>
            </w:r>
          </w:p>
        </w:tc>
        <w:tc>
          <w:tcPr>
            <w:tcW w:w="6360" w:type="dxa"/>
            <w:gridSpan w:val="5"/>
          </w:tcPr>
          <w:p w14:paraId="1FE14FA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      Классы условий труда              </w:t>
            </w:r>
          </w:p>
        </w:tc>
      </w:tr>
      <w:tr w:rsidR="00D80EFB" w14:paraId="5F06A829" w14:textId="77777777" w:rsidTr="00CD0C32">
        <w:tc>
          <w:tcPr>
            <w:tcW w:w="2040" w:type="dxa"/>
            <w:vMerge/>
            <w:tcBorders>
              <w:top w:val="nil"/>
            </w:tcBorders>
          </w:tcPr>
          <w:p w14:paraId="5B4A9EEC" w14:textId="77777777" w:rsidR="00D80EFB" w:rsidRDefault="00D80EFB" w:rsidP="00CD0C32"/>
        </w:tc>
        <w:tc>
          <w:tcPr>
            <w:tcW w:w="4680" w:type="dxa"/>
            <w:gridSpan w:val="4"/>
            <w:tcBorders>
              <w:top w:val="nil"/>
            </w:tcBorders>
          </w:tcPr>
          <w:p w14:paraId="58BFAF7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      Вредный      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4CBBE32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Опасный   </w:t>
            </w:r>
          </w:p>
        </w:tc>
      </w:tr>
      <w:tr w:rsidR="00D80EFB" w14:paraId="720552F2" w14:textId="77777777" w:rsidTr="00CD0C32">
        <w:tc>
          <w:tcPr>
            <w:tcW w:w="2040" w:type="dxa"/>
            <w:vMerge/>
            <w:tcBorders>
              <w:top w:val="nil"/>
            </w:tcBorders>
          </w:tcPr>
          <w:p w14:paraId="1D6E07EF" w14:textId="77777777" w:rsidR="00D80EFB" w:rsidRDefault="00D80EFB" w:rsidP="00CD0C32"/>
        </w:tc>
        <w:tc>
          <w:tcPr>
            <w:tcW w:w="1080" w:type="dxa"/>
            <w:tcBorders>
              <w:top w:val="nil"/>
            </w:tcBorders>
          </w:tcPr>
          <w:p w14:paraId="213329E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3,1  </w:t>
            </w:r>
          </w:p>
        </w:tc>
        <w:tc>
          <w:tcPr>
            <w:tcW w:w="1320" w:type="dxa"/>
            <w:tcBorders>
              <w:top w:val="nil"/>
            </w:tcBorders>
          </w:tcPr>
          <w:p w14:paraId="42DB40B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3,2   </w:t>
            </w:r>
          </w:p>
        </w:tc>
        <w:tc>
          <w:tcPr>
            <w:tcW w:w="1200" w:type="dxa"/>
            <w:tcBorders>
              <w:top w:val="nil"/>
            </w:tcBorders>
          </w:tcPr>
          <w:p w14:paraId="704F408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3,3   </w:t>
            </w:r>
          </w:p>
        </w:tc>
        <w:tc>
          <w:tcPr>
            <w:tcW w:w="1080" w:type="dxa"/>
            <w:tcBorders>
              <w:top w:val="nil"/>
            </w:tcBorders>
          </w:tcPr>
          <w:p w14:paraId="2B6AE81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3,4  </w:t>
            </w:r>
          </w:p>
        </w:tc>
        <w:tc>
          <w:tcPr>
            <w:tcW w:w="1680" w:type="dxa"/>
            <w:tcBorders>
              <w:top w:val="nil"/>
            </w:tcBorders>
          </w:tcPr>
          <w:p w14:paraId="3F566FA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4      </w:t>
            </w:r>
          </w:p>
        </w:tc>
      </w:tr>
      <w:tr w:rsidR="00D80EFB" w14:paraId="3B401D41" w14:textId="77777777" w:rsidTr="00CD0C32">
        <w:trPr>
          <w:trHeight w:val="246"/>
        </w:trPr>
        <w:tc>
          <w:tcPr>
            <w:tcW w:w="2160" w:type="dxa"/>
            <w:tcBorders>
              <w:top w:val="nil"/>
            </w:tcBorders>
          </w:tcPr>
          <w:p w14:paraId="514BF77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Iа              </w:t>
            </w:r>
          </w:p>
        </w:tc>
        <w:tc>
          <w:tcPr>
            <w:tcW w:w="1080" w:type="dxa"/>
            <w:tcBorders>
              <w:top w:val="nil"/>
            </w:tcBorders>
          </w:tcPr>
          <w:p w14:paraId="6A624DB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18     </w:t>
            </w:r>
          </w:p>
        </w:tc>
        <w:tc>
          <w:tcPr>
            <w:tcW w:w="1320" w:type="dxa"/>
            <w:tcBorders>
              <w:top w:val="nil"/>
            </w:tcBorders>
          </w:tcPr>
          <w:p w14:paraId="584BBD5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16       </w:t>
            </w:r>
          </w:p>
        </w:tc>
        <w:tc>
          <w:tcPr>
            <w:tcW w:w="1200" w:type="dxa"/>
            <w:tcBorders>
              <w:top w:val="nil"/>
            </w:tcBorders>
          </w:tcPr>
          <w:p w14:paraId="6CAABED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14      </w:t>
            </w:r>
          </w:p>
        </w:tc>
        <w:tc>
          <w:tcPr>
            <w:tcW w:w="1080" w:type="dxa"/>
            <w:tcBorders>
              <w:top w:val="nil"/>
            </w:tcBorders>
          </w:tcPr>
          <w:p w14:paraId="6D6825F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12     </w:t>
            </w:r>
          </w:p>
        </w:tc>
        <w:tc>
          <w:tcPr>
            <w:tcW w:w="1680" w:type="dxa"/>
            <w:tcBorders>
              <w:top w:val="nil"/>
            </w:tcBorders>
          </w:tcPr>
          <w:p w14:paraId="4F84F88D" w14:textId="77777777" w:rsidR="00D80EFB" w:rsidRDefault="00D80EFB" w:rsidP="00CD0C32">
            <w:pPr>
              <w:spacing w:after="1" w:line="200" w:lineRule="auto"/>
              <w:jc w:val="both"/>
            </w:pPr>
          </w:p>
        </w:tc>
      </w:tr>
      <w:tr w:rsidR="00D80EFB" w14:paraId="74678B42" w14:textId="77777777" w:rsidTr="00CD0C32">
        <w:trPr>
          <w:trHeight w:val="246"/>
        </w:trPr>
        <w:tc>
          <w:tcPr>
            <w:tcW w:w="2160" w:type="dxa"/>
            <w:tcBorders>
              <w:top w:val="nil"/>
            </w:tcBorders>
          </w:tcPr>
          <w:p w14:paraId="25AF0CE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Iб              </w:t>
            </w:r>
          </w:p>
        </w:tc>
        <w:tc>
          <w:tcPr>
            <w:tcW w:w="1080" w:type="dxa"/>
            <w:tcBorders>
              <w:top w:val="nil"/>
            </w:tcBorders>
          </w:tcPr>
          <w:p w14:paraId="478E959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17     </w:t>
            </w:r>
          </w:p>
        </w:tc>
        <w:tc>
          <w:tcPr>
            <w:tcW w:w="1320" w:type="dxa"/>
            <w:tcBorders>
              <w:top w:val="nil"/>
            </w:tcBorders>
          </w:tcPr>
          <w:p w14:paraId="440CB67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15       </w:t>
            </w:r>
          </w:p>
        </w:tc>
        <w:tc>
          <w:tcPr>
            <w:tcW w:w="1200" w:type="dxa"/>
            <w:tcBorders>
              <w:top w:val="nil"/>
            </w:tcBorders>
          </w:tcPr>
          <w:p w14:paraId="36C1B8F2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13      </w:t>
            </w:r>
          </w:p>
        </w:tc>
        <w:tc>
          <w:tcPr>
            <w:tcW w:w="1080" w:type="dxa"/>
            <w:tcBorders>
              <w:top w:val="nil"/>
            </w:tcBorders>
          </w:tcPr>
          <w:p w14:paraId="40E0E61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11     </w:t>
            </w:r>
          </w:p>
        </w:tc>
        <w:tc>
          <w:tcPr>
            <w:tcW w:w="1680" w:type="dxa"/>
            <w:tcBorders>
              <w:top w:val="nil"/>
            </w:tcBorders>
          </w:tcPr>
          <w:p w14:paraId="0EE7F9D1" w14:textId="77777777" w:rsidR="00D80EFB" w:rsidRDefault="00D80EFB" w:rsidP="00CD0C32">
            <w:pPr>
              <w:spacing w:after="1" w:line="200" w:lineRule="auto"/>
              <w:jc w:val="both"/>
            </w:pPr>
          </w:p>
        </w:tc>
      </w:tr>
      <w:tr w:rsidR="00D80EFB" w14:paraId="48E03F76" w14:textId="77777777" w:rsidTr="00CD0C32">
        <w:trPr>
          <w:trHeight w:val="246"/>
        </w:trPr>
        <w:tc>
          <w:tcPr>
            <w:tcW w:w="2160" w:type="dxa"/>
            <w:tcBorders>
              <w:top w:val="nil"/>
            </w:tcBorders>
          </w:tcPr>
          <w:p w14:paraId="435655F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IIа             </w:t>
            </w:r>
          </w:p>
        </w:tc>
        <w:tc>
          <w:tcPr>
            <w:tcW w:w="1080" w:type="dxa"/>
            <w:tcBorders>
              <w:top w:val="nil"/>
            </w:tcBorders>
          </w:tcPr>
          <w:p w14:paraId="622DC43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14     </w:t>
            </w:r>
          </w:p>
        </w:tc>
        <w:tc>
          <w:tcPr>
            <w:tcW w:w="1320" w:type="dxa"/>
            <w:tcBorders>
              <w:top w:val="nil"/>
            </w:tcBorders>
          </w:tcPr>
          <w:p w14:paraId="10CD751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12       </w:t>
            </w:r>
          </w:p>
        </w:tc>
        <w:tc>
          <w:tcPr>
            <w:tcW w:w="1200" w:type="dxa"/>
            <w:tcBorders>
              <w:top w:val="nil"/>
            </w:tcBorders>
          </w:tcPr>
          <w:p w14:paraId="351261B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10      </w:t>
            </w:r>
          </w:p>
        </w:tc>
        <w:tc>
          <w:tcPr>
            <w:tcW w:w="1080" w:type="dxa"/>
            <w:tcBorders>
              <w:top w:val="nil"/>
            </w:tcBorders>
          </w:tcPr>
          <w:p w14:paraId="1D3B088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8      </w:t>
            </w:r>
          </w:p>
        </w:tc>
        <w:tc>
          <w:tcPr>
            <w:tcW w:w="1680" w:type="dxa"/>
            <w:tcBorders>
              <w:top w:val="nil"/>
            </w:tcBorders>
          </w:tcPr>
          <w:p w14:paraId="7CC2666C" w14:textId="77777777" w:rsidR="00D80EFB" w:rsidRDefault="00D80EFB" w:rsidP="00CD0C32">
            <w:pPr>
              <w:spacing w:after="1" w:line="200" w:lineRule="auto"/>
              <w:jc w:val="both"/>
            </w:pPr>
          </w:p>
        </w:tc>
      </w:tr>
      <w:tr w:rsidR="00D80EFB" w14:paraId="101E64B3" w14:textId="77777777" w:rsidTr="00CD0C32">
        <w:trPr>
          <w:trHeight w:val="246"/>
        </w:trPr>
        <w:tc>
          <w:tcPr>
            <w:tcW w:w="2160" w:type="dxa"/>
            <w:tcBorders>
              <w:top w:val="nil"/>
            </w:tcBorders>
          </w:tcPr>
          <w:p w14:paraId="5DEF600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IIб             </w:t>
            </w:r>
          </w:p>
        </w:tc>
        <w:tc>
          <w:tcPr>
            <w:tcW w:w="1080" w:type="dxa"/>
            <w:tcBorders>
              <w:top w:val="nil"/>
            </w:tcBorders>
          </w:tcPr>
          <w:p w14:paraId="4343649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13     </w:t>
            </w:r>
          </w:p>
        </w:tc>
        <w:tc>
          <w:tcPr>
            <w:tcW w:w="1320" w:type="dxa"/>
            <w:tcBorders>
              <w:top w:val="nil"/>
            </w:tcBorders>
          </w:tcPr>
          <w:p w14:paraId="0B77380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11       </w:t>
            </w:r>
          </w:p>
        </w:tc>
        <w:tc>
          <w:tcPr>
            <w:tcW w:w="1200" w:type="dxa"/>
            <w:tcBorders>
              <w:top w:val="nil"/>
            </w:tcBorders>
          </w:tcPr>
          <w:p w14:paraId="77ADDE8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9       </w:t>
            </w:r>
          </w:p>
        </w:tc>
        <w:tc>
          <w:tcPr>
            <w:tcW w:w="1080" w:type="dxa"/>
            <w:tcBorders>
              <w:top w:val="nil"/>
            </w:tcBorders>
          </w:tcPr>
          <w:p w14:paraId="643DD2E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7      </w:t>
            </w:r>
          </w:p>
        </w:tc>
        <w:tc>
          <w:tcPr>
            <w:tcW w:w="1680" w:type="dxa"/>
            <w:tcBorders>
              <w:top w:val="nil"/>
            </w:tcBorders>
          </w:tcPr>
          <w:p w14:paraId="32D0D23E" w14:textId="77777777" w:rsidR="00D80EFB" w:rsidRDefault="00D80EFB" w:rsidP="00CD0C32">
            <w:pPr>
              <w:spacing w:after="1" w:line="200" w:lineRule="auto"/>
              <w:jc w:val="both"/>
            </w:pPr>
          </w:p>
        </w:tc>
      </w:tr>
      <w:tr w:rsidR="00D80EFB" w14:paraId="5117CAF4" w14:textId="77777777" w:rsidTr="00CD0C32">
        <w:trPr>
          <w:trHeight w:val="246"/>
        </w:trPr>
        <w:tc>
          <w:tcPr>
            <w:tcW w:w="2160" w:type="dxa"/>
            <w:tcBorders>
              <w:top w:val="nil"/>
            </w:tcBorders>
          </w:tcPr>
          <w:p w14:paraId="7909E82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III             </w:t>
            </w:r>
          </w:p>
        </w:tc>
        <w:tc>
          <w:tcPr>
            <w:tcW w:w="1080" w:type="dxa"/>
            <w:tcBorders>
              <w:top w:val="nil"/>
            </w:tcBorders>
          </w:tcPr>
          <w:p w14:paraId="0C1B810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12     </w:t>
            </w:r>
          </w:p>
        </w:tc>
        <w:tc>
          <w:tcPr>
            <w:tcW w:w="1320" w:type="dxa"/>
            <w:tcBorders>
              <w:top w:val="nil"/>
            </w:tcBorders>
          </w:tcPr>
          <w:p w14:paraId="1630A14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10       </w:t>
            </w:r>
          </w:p>
        </w:tc>
        <w:tc>
          <w:tcPr>
            <w:tcW w:w="1200" w:type="dxa"/>
            <w:tcBorders>
              <w:top w:val="nil"/>
            </w:tcBorders>
          </w:tcPr>
          <w:p w14:paraId="62A74D0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8       </w:t>
            </w:r>
          </w:p>
        </w:tc>
        <w:tc>
          <w:tcPr>
            <w:tcW w:w="1080" w:type="dxa"/>
            <w:tcBorders>
              <w:top w:val="nil"/>
            </w:tcBorders>
          </w:tcPr>
          <w:p w14:paraId="4742B62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6      </w:t>
            </w:r>
          </w:p>
        </w:tc>
        <w:tc>
          <w:tcPr>
            <w:tcW w:w="1680" w:type="dxa"/>
            <w:tcBorders>
              <w:top w:val="nil"/>
            </w:tcBorders>
          </w:tcPr>
          <w:p w14:paraId="65538B67" w14:textId="77777777" w:rsidR="00D80EFB" w:rsidRDefault="00D80EFB" w:rsidP="00CD0C32">
            <w:pPr>
              <w:spacing w:after="1" w:line="200" w:lineRule="auto"/>
              <w:jc w:val="both"/>
            </w:pPr>
          </w:p>
        </w:tc>
      </w:tr>
    </w:tbl>
    <w:p w14:paraId="18D1D8FF" w14:textId="77777777" w:rsidR="00D80EFB" w:rsidRDefault="00D80EFB" w:rsidP="00D80EFB">
      <w:pPr>
        <w:spacing w:after="1" w:line="220" w:lineRule="auto"/>
        <w:ind w:firstLine="540"/>
        <w:jc w:val="both"/>
      </w:pPr>
    </w:p>
    <w:p w14:paraId="457E66C2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 xml:space="preserve">Скорость движения воздуха в охлаждающем микроклимате определяет КУТ, сдвигая температурные границы: при увеличении скорости движения воздуха на РМ на 0,1 м/с от оптимальной, температуры воздуха, приведенные в </w:t>
      </w:r>
      <w:hyperlink w:anchor="P223">
        <w:r>
          <w:rPr>
            <w:rFonts w:ascii="Calibri" w:hAnsi="Calibri" w:cs="Calibri"/>
            <w:color w:val="0000FF"/>
          </w:rPr>
          <w:t>табл. 4</w:t>
        </w:r>
      </w:hyperlink>
      <w:r>
        <w:rPr>
          <w:rFonts w:ascii="Calibri" w:hAnsi="Calibri" w:cs="Calibri"/>
        </w:rPr>
        <w:t>, следует повысить на 0,2 °С.</w:t>
      </w:r>
    </w:p>
    <w:p w14:paraId="1D38FC31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6.3.6. Когда температура воздуха и/или интенсивность теплового облучения превышают верхнюю границу допустимых значений (нагревающий микроклимат), оценку микроклимата проводят по показателю ТНС-индекса и по показателям интенсивности теплового облучения.</w:t>
      </w:r>
    </w:p>
    <w:p w14:paraId="2E2FA3DE" w14:textId="77777777" w:rsidR="00D80EFB" w:rsidRDefault="00D80EFB" w:rsidP="00D80EFB">
      <w:pPr>
        <w:spacing w:after="1" w:line="220" w:lineRule="auto"/>
        <w:ind w:firstLine="540"/>
        <w:jc w:val="both"/>
      </w:pPr>
    </w:p>
    <w:p w14:paraId="74AE3ABC" w14:textId="77777777" w:rsidR="00D80EFB" w:rsidRDefault="00D80EFB" w:rsidP="00D80EFB">
      <w:pPr>
        <w:spacing w:after="1" w:line="220" w:lineRule="auto"/>
        <w:jc w:val="right"/>
        <w:outlineLvl w:val="3"/>
      </w:pPr>
      <w:r>
        <w:rPr>
          <w:rFonts w:ascii="Calibri" w:hAnsi="Calibri" w:cs="Calibri"/>
        </w:rPr>
        <w:t>Таблица 5</w:t>
      </w:r>
    </w:p>
    <w:p w14:paraId="5B103C40" w14:textId="77777777" w:rsidR="00D80EFB" w:rsidRDefault="00D80EFB" w:rsidP="00D80EFB">
      <w:pPr>
        <w:spacing w:after="1" w:line="220" w:lineRule="auto"/>
        <w:ind w:firstLine="540"/>
        <w:jc w:val="both"/>
      </w:pPr>
    </w:p>
    <w:p w14:paraId="18E44A21" w14:textId="77777777" w:rsidR="00D80EFB" w:rsidRDefault="00D80EFB" w:rsidP="00D80EFB">
      <w:pPr>
        <w:spacing w:after="1" w:line="220" w:lineRule="auto"/>
        <w:jc w:val="center"/>
      </w:pPr>
      <w:bookmarkStart w:id="10" w:name="P249"/>
      <w:bookmarkEnd w:id="10"/>
      <w:r>
        <w:rPr>
          <w:rFonts w:ascii="Calibri" w:hAnsi="Calibri" w:cs="Calibri"/>
        </w:rPr>
        <w:t>КЛАСС УСЛОВИЙ ТРУДА ПО ПОКАЗАТЕЛЮ ТНС-ИНДЕКСА (°С)</w:t>
      </w:r>
    </w:p>
    <w:p w14:paraId="08FC9687" w14:textId="77777777" w:rsidR="00D80EFB" w:rsidRDefault="00D80EFB" w:rsidP="00D80EFB">
      <w:pPr>
        <w:spacing w:after="1" w:line="220" w:lineRule="auto"/>
        <w:jc w:val="center"/>
      </w:pPr>
      <w:r>
        <w:rPr>
          <w:rFonts w:ascii="Calibri" w:hAnsi="Calibri" w:cs="Calibri"/>
        </w:rPr>
        <w:t>ДЛЯ РАБОЧИХ ПОМЕЩЕНИЙ С НАГРЕВАЮЩИМ МИКРОКЛИМАТОМ</w:t>
      </w:r>
    </w:p>
    <w:p w14:paraId="5D2777E8" w14:textId="77777777" w:rsidR="00D80EFB" w:rsidRDefault="00D80EFB" w:rsidP="00D80EFB">
      <w:pPr>
        <w:spacing w:after="1" w:line="220" w:lineRule="auto"/>
        <w:jc w:val="center"/>
      </w:pPr>
      <w:r>
        <w:rPr>
          <w:rFonts w:ascii="Calibri" w:hAnsi="Calibri" w:cs="Calibri"/>
        </w:rPr>
        <w:t>НЕЗАВИСИМО ОТ ПЕРИОДА ГОДА И ДЛЯ ОТКРЫТЫХ ТЕРРИТОРИЙ</w:t>
      </w:r>
    </w:p>
    <w:p w14:paraId="4E2FE855" w14:textId="77777777" w:rsidR="00D80EFB" w:rsidRDefault="00D80EFB" w:rsidP="00D80EFB">
      <w:pPr>
        <w:spacing w:after="1" w:line="220" w:lineRule="auto"/>
        <w:jc w:val="center"/>
      </w:pPr>
      <w:r>
        <w:rPr>
          <w:rFonts w:ascii="Calibri" w:hAnsi="Calibri" w:cs="Calibri"/>
        </w:rPr>
        <w:t>В ТЕПЛЫЙ ПЕРИОД ГОДА (ВЕРХНЯЯ ГРАНИЦА)</w:t>
      </w:r>
    </w:p>
    <w:p w14:paraId="1EF0D1AF" w14:textId="77777777" w:rsidR="00D80EFB" w:rsidRDefault="00D80EFB" w:rsidP="00D80EFB">
      <w:pPr>
        <w:spacing w:after="1" w:line="220" w:lineRule="auto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1560"/>
        <w:gridCol w:w="1680"/>
        <w:gridCol w:w="960"/>
        <w:gridCol w:w="960"/>
        <w:gridCol w:w="960"/>
        <w:gridCol w:w="960"/>
        <w:gridCol w:w="1560"/>
      </w:tblGrid>
      <w:tr w:rsidR="00D80EFB" w14:paraId="3E43C8B6" w14:textId="77777777" w:rsidTr="00CD0C32">
        <w:trPr>
          <w:trHeight w:val="246"/>
        </w:trPr>
        <w:tc>
          <w:tcPr>
            <w:tcW w:w="1560" w:type="dxa"/>
            <w:vMerge w:val="restart"/>
          </w:tcPr>
          <w:p w14:paraId="17A8E10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Категория </w:t>
            </w:r>
          </w:p>
          <w:p w14:paraId="44CD4A5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работ*   </w:t>
            </w:r>
          </w:p>
        </w:tc>
        <w:tc>
          <w:tcPr>
            <w:tcW w:w="7080" w:type="dxa"/>
            <w:gridSpan w:val="6"/>
          </w:tcPr>
          <w:p w14:paraId="12AAD1E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         Класс условий труда                 </w:t>
            </w:r>
          </w:p>
        </w:tc>
      </w:tr>
      <w:tr w:rsidR="00D80EFB" w14:paraId="5130CD3C" w14:textId="77777777" w:rsidTr="00CD0C32">
        <w:tc>
          <w:tcPr>
            <w:tcW w:w="1440" w:type="dxa"/>
            <w:vMerge/>
            <w:tcBorders>
              <w:top w:val="nil"/>
            </w:tcBorders>
          </w:tcPr>
          <w:p w14:paraId="4977CBA1" w14:textId="77777777" w:rsidR="00D80EFB" w:rsidRDefault="00D80EFB" w:rsidP="00CD0C32"/>
        </w:tc>
        <w:tc>
          <w:tcPr>
            <w:tcW w:w="1680" w:type="dxa"/>
            <w:vMerge w:val="restart"/>
            <w:tcBorders>
              <w:top w:val="nil"/>
            </w:tcBorders>
          </w:tcPr>
          <w:p w14:paraId="13CBAD5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Допустимый* </w:t>
            </w:r>
          </w:p>
        </w:tc>
        <w:tc>
          <w:tcPr>
            <w:tcW w:w="3840" w:type="dxa"/>
            <w:gridSpan w:val="4"/>
            <w:tcBorders>
              <w:top w:val="nil"/>
            </w:tcBorders>
          </w:tcPr>
          <w:p w14:paraId="07C5B1E2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   Вредный          </w:t>
            </w:r>
          </w:p>
        </w:tc>
        <w:tc>
          <w:tcPr>
            <w:tcW w:w="1560" w:type="dxa"/>
            <w:vMerge w:val="restart"/>
            <w:tcBorders>
              <w:top w:val="nil"/>
            </w:tcBorders>
          </w:tcPr>
          <w:p w14:paraId="4645E552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Опасный  </w:t>
            </w:r>
          </w:p>
          <w:p w14:paraId="027B59C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(экстрем.) </w:t>
            </w:r>
          </w:p>
        </w:tc>
      </w:tr>
      <w:tr w:rsidR="00D80EFB" w14:paraId="5E02A2E1" w14:textId="77777777" w:rsidTr="00CD0C32">
        <w:tc>
          <w:tcPr>
            <w:tcW w:w="1440" w:type="dxa"/>
            <w:vMerge/>
            <w:tcBorders>
              <w:top w:val="nil"/>
            </w:tcBorders>
          </w:tcPr>
          <w:p w14:paraId="583E66BE" w14:textId="77777777" w:rsidR="00D80EFB" w:rsidRDefault="00D80EFB" w:rsidP="00CD0C32"/>
        </w:tc>
        <w:tc>
          <w:tcPr>
            <w:tcW w:w="1560" w:type="dxa"/>
            <w:vMerge/>
            <w:tcBorders>
              <w:top w:val="nil"/>
            </w:tcBorders>
          </w:tcPr>
          <w:p w14:paraId="6CF85FBC" w14:textId="77777777" w:rsidR="00D80EFB" w:rsidRDefault="00D80EFB" w:rsidP="00CD0C32"/>
        </w:tc>
        <w:tc>
          <w:tcPr>
            <w:tcW w:w="960" w:type="dxa"/>
            <w:tcBorders>
              <w:top w:val="nil"/>
            </w:tcBorders>
          </w:tcPr>
          <w:p w14:paraId="0F7DB1E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3,1  </w:t>
            </w:r>
          </w:p>
        </w:tc>
        <w:tc>
          <w:tcPr>
            <w:tcW w:w="960" w:type="dxa"/>
            <w:tcBorders>
              <w:top w:val="nil"/>
            </w:tcBorders>
          </w:tcPr>
          <w:p w14:paraId="641E8F1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3,2  </w:t>
            </w:r>
          </w:p>
        </w:tc>
        <w:tc>
          <w:tcPr>
            <w:tcW w:w="960" w:type="dxa"/>
            <w:tcBorders>
              <w:top w:val="nil"/>
            </w:tcBorders>
          </w:tcPr>
          <w:p w14:paraId="0364F4C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3,3  </w:t>
            </w:r>
          </w:p>
        </w:tc>
        <w:tc>
          <w:tcPr>
            <w:tcW w:w="960" w:type="dxa"/>
            <w:tcBorders>
              <w:top w:val="nil"/>
            </w:tcBorders>
          </w:tcPr>
          <w:p w14:paraId="530E197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3,4  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14:paraId="5EF45235" w14:textId="77777777" w:rsidR="00D80EFB" w:rsidRDefault="00D80EFB" w:rsidP="00CD0C32"/>
        </w:tc>
      </w:tr>
      <w:tr w:rsidR="00D80EFB" w14:paraId="7B93F351" w14:textId="77777777" w:rsidTr="00CD0C32">
        <w:trPr>
          <w:trHeight w:val="246"/>
        </w:trPr>
        <w:tc>
          <w:tcPr>
            <w:tcW w:w="1560" w:type="dxa"/>
            <w:tcBorders>
              <w:top w:val="nil"/>
            </w:tcBorders>
          </w:tcPr>
          <w:p w14:paraId="262F739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Iа 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0572709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26,4        </w:t>
            </w:r>
          </w:p>
        </w:tc>
        <w:tc>
          <w:tcPr>
            <w:tcW w:w="960" w:type="dxa"/>
            <w:tcBorders>
              <w:top w:val="nil"/>
            </w:tcBorders>
          </w:tcPr>
          <w:p w14:paraId="12568A62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26,6  </w:t>
            </w:r>
          </w:p>
        </w:tc>
        <w:tc>
          <w:tcPr>
            <w:tcW w:w="960" w:type="dxa"/>
            <w:tcBorders>
              <w:top w:val="nil"/>
            </w:tcBorders>
          </w:tcPr>
          <w:p w14:paraId="1D077B3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27,4  </w:t>
            </w:r>
          </w:p>
        </w:tc>
        <w:tc>
          <w:tcPr>
            <w:tcW w:w="960" w:type="dxa"/>
            <w:tcBorders>
              <w:top w:val="nil"/>
            </w:tcBorders>
          </w:tcPr>
          <w:p w14:paraId="430DB302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28,6  </w:t>
            </w:r>
          </w:p>
        </w:tc>
        <w:tc>
          <w:tcPr>
            <w:tcW w:w="960" w:type="dxa"/>
            <w:tcBorders>
              <w:top w:val="nil"/>
            </w:tcBorders>
          </w:tcPr>
          <w:p w14:paraId="7F993402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31,0  </w:t>
            </w:r>
          </w:p>
        </w:tc>
        <w:tc>
          <w:tcPr>
            <w:tcW w:w="1560" w:type="dxa"/>
            <w:tcBorders>
              <w:top w:val="nil"/>
            </w:tcBorders>
          </w:tcPr>
          <w:p w14:paraId="336D1A3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&gt; 31,0     </w:t>
            </w:r>
          </w:p>
        </w:tc>
      </w:tr>
      <w:tr w:rsidR="00D80EFB" w14:paraId="379F480E" w14:textId="77777777" w:rsidTr="00CD0C32">
        <w:trPr>
          <w:trHeight w:val="246"/>
        </w:trPr>
        <w:tc>
          <w:tcPr>
            <w:tcW w:w="1560" w:type="dxa"/>
            <w:tcBorders>
              <w:top w:val="nil"/>
            </w:tcBorders>
          </w:tcPr>
          <w:p w14:paraId="75EA58D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Iб 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3A6032F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25,8        </w:t>
            </w:r>
          </w:p>
        </w:tc>
        <w:tc>
          <w:tcPr>
            <w:tcW w:w="960" w:type="dxa"/>
            <w:tcBorders>
              <w:top w:val="nil"/>
            </w:tcBorders>
          </w:tcPr>
          <w:p w14:paraId="178FDA0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26,1  </w:t>
            </w:r>
          </w:p>
        </w:tc>
        <w:tc>
          <w:tcPr>
            <w:tcW w:w="960" w:type="dxa"/>
            <w:tcBorders>
              <w:top w:val="nil"/>
            </w:tcBorders>
          </w:tcPr>
          <w:p w14:paraId="04AB8C5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26,9  </w:t>
            </w:r>
          </w:p>
        </w:tc>
        <w:tc>
          <w:tcPr>
            <w:tcW w:w="960" w:type="dxa"/>
            <w:tcBorders>
              <w:top w:val="nil"/>
            </w:tcBorders>
          </w:tcPr>
          <w:p w14:paraId="4433CAF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27,9  </w:t>
            </w:r>
          </w:p>
        </w:tc>
        <w:tc>
          <w:tcPr>
            <w:tcW w:w="960" w:type="dxa"/>
            <w:tcBorders>
              <w:top w:val="nil"/>
            </w:tcBorders>
          </w:tcPr>
          <w:p w14:paraId="11FEF62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30,3  </w:t>
            </w:r>
          </w:p>
        </w:tc>
        <w:tc>
          <w:tcPr>
            <w:tcW w:w="1560" w:type="dxa"/>
            <w:tcBorders>
              <w:top w:val="nil"/>
            </w:tcBorders>
          </w:tcPr>
          <w:p w14:paraId="7D36BA8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&gt; 30,3     </w:t>
            </w:r>
          </w:p>
        </w:tc>
      </w:tr>
      <w:tr w:rsidR="00D80EFB" w14:paraId="03AD1F5A" w14:textId="77777777" w:rsidTr="00CD0C32">
        <w:trPr>
          <w:trHeight w:val="246"/>
        </w:trPr>
        <w:tc>
          <w:tcPr>
            <w:tcW w:w="1560" w:type="dxa"/>
            <w:tcBorders>
              <w:top w:val="nil"/>
            </w:tcBorders>
          </w:tcPr>
          <w:p w14:paraId="749C07B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IIа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20E1E8E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25,1        </w:t>
            </w:r>
          </w:p>
        </w:tc>
        <w:tc>
          <w:tcPr>
            <w:tcW w:w="960" w:type="dxa"/>
            <w:tcBorders>
              <w:top w:val="nil"/>
            </w:tcBorders>
          </w:tcPr>
          <w:p w14:paraId="15AFC61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25,5  </w:t>
            </w:r>
          </w:p>
        </w:tc>
        <w:tc>
          <w:tcPr>
            <w:tcW w:w="960" w:type="dxa"/>
            <w:tcBorders>
              <w:top w:val="nil"/>
            </w:tcBorders>
          </w:tcPr>
          <w:p w14:paraId="134F761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26,2  </w:t>
            </w:r>
          </w:p>
        </w:tc>
        <w:tc>
          <w:tcPr>
            <w:tcW w:w="960" w:type="dxa"/>
            <w:tcBorders>
              <w:top w:val="nil"/>
            </w:tcBorders>
          </w:tcPr>
          <w:p w14:paraId="6A711A8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27,3  </w:t>
            </w:r>
          </w:p>
        </w:tc>
        <w:tc>
          <w:tcPr>
            <w:tcW w:w="960" w:type="dxa"/>
            <w:tcBorders>
              <w:top w:val="nil"/>
            </w:tcBorders>
          </w:tcPr>
          <w:p w14:paraId="1012A6C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29,9  </w:t>
            </w:r>
          </w:p>
        </w:tc>
        <w:tc>
          <w:tcPr>
            <w:tcW w:w="1560" w:type="dxa"/>
            <w:tcBorders>
              <w:top w:val="nil"/>
            </w:tcBorders>
          </w:tcPr>
          <w:p w14:paraId="3694C09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&gt; 29,9     </w:t>
            </w:r>
          </w:p>
        </w:tc>
      </w:tr>
      <w:tr w:rsidR="00D80EFB" w14:paraId="20F13A2A" w14:textId="77777777" w:rsidTr="00CD0C32">
        <w:trPr>
          <w:trHeight w:val="246"/>
        </w:trPr>
        <w:tc>
          <w:tcPr>
            <w:tcW w:w="1560" w:type="dxa"/>
            <w:tcBorders>
              <w:top w:val="nil"/>
            </w:tcBorders>
          </w:tcPr>
          <w:p w14:paraId="23985F8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IIб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2796128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23,9        </w:t>
            </w:r>
          </w:p>
        </w:tc>
        <w:tc>
          <w:tcPr>
            <w:tcW w:w="960" w:type="dxa"/>
            <w:tcBorders>
              <w:top w:val="nil"/>
            </w:tcBorders>
          </w:tcPr>
          <w:p w14:paraId="4352171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24,2  </w:t>
            </w:r>
          </w:p>
        </w:tc>
        <w:tc>
          <w:tcPr>
            <w:tcW w:w="960" w:type="dxa"/>
            <w:tcBorders>
              <w:top w:val="nil"/>
            </w:tcBorders>
          </w:tcPr>
          <w:p w14:paraId="3F4BC65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25,0  </w:t>
            </w:r>
          </w:p>
        </w:tc>
        <w:tc>
          <w:tcPr>
            <w:tcW w:w="960" w:type="dxa"/>
            <w:tcBorders>
              <w:top w:val="nil"/>
            </w:tcBorders>
          </w:tcPr>
          <w:p w14:paraId="59049EF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26,4  </w:t>
            </w:r>
          </w:p>
        </w:tc>
        <w:tc>
          <w:tcPr>
            <w:tcW w:w="960" w:type="dxa"/>
            <w:tcBorders>
              <w:top w:val="nil"/>
            </w:tcBorders>
          </w:tcPr>
          <w:p w14:paraId="21526B4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29,1  </w:t>
            </w:r>
          </w:p>
        </w:tc>
        <w:tc>
          <w:tcPr>
            <w:tcW w:w="1560" w:type="dxa"/>
            <w:tcBorders>
              <w:top w:val="nil"/>
            </w:tcBorders>
          </w:tcPr>
          <w:p w14:paraId="71E95F12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&gt; 29,1     </w:t>
            </w:r>
          </w:p>
        </w:tc>
      </w:tr>
      <w:tr w:rsidR="00D80EFB" w14:paraId="084836DD" w14:textId="77777777" w:rsidTr="00CD0C32">
        <w:trPr>
          <w:trHeight w:val="246"/>
        </w:trPr>
        <w:tc>
          <w:tcPr>
            <w:tcW w:w="1560" w:type="dxa"/>
            <w:tcBorders>
              <w:top w:val="nil"/>
            </w:tcBorders>
          </w:tcPr>
          <w:p w14:paraId="6151243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III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00E72C5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21,8        </w:t>
            </w:r>
          </w:p>
        </w:tc>
        <w:tc>
          <w:tcPr>
            <w:tcW w:w="960" w:type="dxa"/>
            <w:tcBorders>
              <w:top w:val="nil"/>
            </w:tcBorders>
          </w:tcPr>
          <w:p w14:paraId="3F9D080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22,0  </w:t>
            </w:r>
          </w:p>
        </w:tc>
        <w:tc>
          <w:tcPr>
            <w:tcW w:w="960" w:type="dxa"/>
            <w:tcBorders>
              <w:top w:val="nil"/>
            </w:tcBorders>
          </w:tcPr>
          <w:p w14:paraId="064AE3F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23,4  </w:t>
            </w:r>
          </w:p>
        </w:tc>
        <w:tc>
          <w:tcPr>
            <w:tcW w:w="960" w:type="dxa"/>
            <w:tcBorders>
              <w:top w:val="nil"/>
            </w:tcBorders>
          </w:tcPr>
          <w:p w14:paraId="0219639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25,7  </w:t>
            </w:r>
          </w:p>
        </w:tc>
        <w:tc>
          <w:tcPr>
            <w:tcW w:w="960" w:type="dxa"/>
            <w:tcBorders>
              <w:top w:val="nil"/>
            </w:tcBorders>
          </w:tcPr>
          <w:p w14:paraId="230E42F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27,9  </w:t>
            </w:r>
          </w:p>
        </w:tc>
        <w:tc>
          <w:tcPr>
            <w:tcW w:w="1560" w:type="dxa"/>
            <w:tcBorders>
              <w:top w:val="nil"/>
            </w:tcBorders>
          </w:tcPr>
          <w:p w14:paraId="752ADC0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&gt; 27,9     </w:t>
            </w:r>
          </w:p>
        </w:tc>
      </w:tr>
    </w:tbl>
    <w:p w14:paraId="556D7DD9" w14:textId="77777777" w:rsidR="00D80EFB" w:rsidRDefault="00D80EFB" w:rsidP="00D80EFB">
      <w:pPr>
        <w:spacing w:after="1" w:line="220" w:lineRule="auto"/>
        <w:ind w:firstLine="540"/>
        <w:jc w:val="both"/>
      </w:pPr>
    </w:p>
    <w:p w14:paraId="6481C532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 xml:space="preserve">6.3.7. Перепады температур воздуха (Dta) могут иметь место по высоте измерений (hDta), по горизонтали - между различными КЗ (dDta) и по времени - в течение смены (tDta). Сводка требований к перепадам температур дана в </w:t>
      </w:r>
      <w:hyperlink w:anchor="P276">
        <w:r>
          <w:rPr>
            <w:rFonts w:ascii="Calibri" w:hAnsi="Calibri" w:cs="Calibri"/>
            <w:color w:val="0000FF"/>
          </w:rPr>
          <w:t>табл. 6</w:t>
        </w:r>
      </w:hyperlink>
      <w:r>
        <w:rPr>
          <w:rFonts w:ascii="Calibri" w:hAnsi="Calibri" w:cs="Calibri"/>
        </w:rPr>
        <w:t>.</w:t>
      </w:r>
    </w:p>
    <w:p w14:paraId="6177076C" w14:textId="77777777" w:rsidR="00D80EFB" w:rsidRDefault="00D80EFB" w:rsidP="00D80EFB">
      <w:pPr>
        <w:spacing w:after="1" w:line="220" w:lineRule="auto"/>
        <w:ind w:firstLine="540"/>
        <w:jc w:val="both"/>
      </w:pPr>
    </w:p>
    <w:p w14:paraId="2E64A888" w14:textId="77777777" w:rsidR="00D80EFB" w:rsidRDefault="00D80EFB" w:rsidP="00D80EFB">
      <w:pPr>
        <w:spacing w:after="1" w:line="220" w:lineRule="auto"/>
        <w:jc w:val="right"/>
        <w:outlineLvl w:val="3"/>
      </w:pPr>
      <w:r>
        <w:rPr>
          <w:rFonts w:ascii="Calibri" w:hAnsi="Calibri" w:cs="Calibri"/>
        </w:rPr>
        <w:t>Таблица 6</w:t>
      </w:r>
    </w:p>
    <w:p w14:paraId="66A22B44" w14:textId="77777777" w:rsidR="00D80EFB" w:rsidRDefault="00D80EFB" w:rsidP="00D80EFB">
      <w:pPr>
        <w:spacing w:after="1" w:line="220" w:lineRule="auto"/>
        <w:ind w:firstLine="540"/>
        <w:jc w:val="both"/>
      </w:pPr>
    </w:p>
    <w:p w14:paraId="7662C2F1" w14:textId="77777777" w:rsidR="00D80EFB" w:rsidRDefault="00D80EFB" w:rsidP="00D80EFB">
      <w:pPr>
        <w:spacing w:after="1" w:line="220" w:lineRule="auto"/>
        <w:jc w:val="center"/>
      </w:pPr>
      <w:bookmarkStart w:id="11" w:name="P276"/>
      <w:bookmarkEnd w:id="11"/>
      <w:r>
        <w:rPr>
          <w:rFonts w:ascii="Calibri" w:hAnsi="Calibri" w:cs="Calibri"/>
        </w:rPr>
        <w:t>МАКСИМАЛЬНО ДОПУСТИМЫЕ ПЕРЕПАДЫ ТЕМПЕРАТУР ВОЗДУХА, °С</w:t>
      </w:r>
    </w:p>
    <w:p w14:paraId="45DD7F54" w14:textId="77777777" w:rsidR="00D80EFB" w:rsidRDefault="00D80EFB" w:rsidP="00D80EFB">
      <w:pPr>
        <w:spacing w:after="1" w:line="220" w:lineRule="auto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1560"/>
        <w:gridCol w:w="1080"/>
        <w:gridCol w:w="1200"/>
        <w:gridCol w:w="1080"/>
        <w:gridCol w:w="1200"/>
        <w:gridCol w:w="1320"/>
        <w:gridCol w:w="1200"/>
      </w:tblGrid>
      <w:tr w:rsidR="00D80EFB" w14:paraId="5565E82C" w14:textId="77777777" w:rsidTr="00CD0C32">
        <w:trPr>
          <w:trHeight w:val="246"/>
        </w:trPr>
        <w:tc>
          <w:tcPr>
            <w:tcW w:w="1560" w:type="dxa"/>
            <w:vMerge w:val="restart"/>
          </w:tcPr>
          <w:p w14:paraId="5D6A830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Категория </w:t>
            </w:r>
          </w:p>
          <w:p w14:paraId="5A3137E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работ   </w:t>
            </w:r>
          </w:p>
        </w:tc>
        <w:tc>
          <w:tcPr>
            <w:tcW w:w="7080" w:type="dxa"/>
            <w:gridSpan w:val="6"/>
          </w:tcPr>
          <w:p w14:paraId="2D3B422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         Класс условий труда                 </w:t>
            </w:r>
          </w:p>
        </w:tc>
      </w:tr>
      <w:tr w:rsidR="00D80EFB" w14:paraId="3C4E17A2" w14:textId="77777777" w:rsidTr="00CD0C32">
        <w:tc>
          <w:tcPr>
            <w:tcW w:w="1440" w:type="dxa"/>
            <w:vMerge/>
            <w:tcBorders>
              <w:top w:val="nil"/>
            </w:tcBorders>
          </w:tcPr>
          <w:p w14:paraId="4188D28D" w14:textId="77777777" w:rsidR="00D80EFB" w:rsidRDefault="00D80EFB" w:rsidP="00CD0C32"/>
        </w:tc>
        <w:tc>
          <w:tcPr>
            <w:tcW w:w="3360" w:type="dxa"/>
            <w:gridSpan w:val="3"/>
            <w:tcBorders>
              <w:top w:val="nil"/>
            </w:tcBorders>
          </w:tcPr>
          <w:p w14:paraId="39023AA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Оптимальный       </w:t>
            </w:r>
          </w:p>
        </w:tc>
        <w:tc>
          <w:tcPr>
            <w:tcW w:w="3720" w:type="dxa"/>
            <w:gridSpan w:val="3"/>
            <w:tcBorders>
              <w:top w:val="nil"/>
            </w:tcBorders>
          </w:tcPr>
          <w:p w14:paraId="2590BA7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 Допустимый         </w:t>
            </w:r>
          </w:p>
        </w:tc>
      </w:tr>
      <w:tr w:rsidR="00D80EFB" w14:paraId="76D3C3D0" w14:textId="77777777" w:rsidTr="00CD0C32">
        <w:tc>
          <w:tcPr>
            <w:tcW w:w="1440" w:type="dxa"/>
            <w:vMerge/>
            <w:tcBorders>
              <w:top w:val="nil"/>
            </w:tcBorders>
          </w:tcPr>
          <w:p w14:paraId="1AED88BB" w14:textId="77777777" w:rsidR="00D80EFB" w:rsidRDefault="00D80EFB" w:rsidP="00CD0C32"/>
        </w:tc>
        <w:tc>
          <w:tcPr>
            <w:tcW w:w="1080" w:type="dxa"/>
            <w:tcBorders>
              <w:top w:val="nil"/>
            </w:tcBorders>
          </w:tcPr>
          <w:p w14:paraId="25A3307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hDta  </w:t>
            </w:r>
          </w:p>
        </w:tc>
        <w:tc>
          <w:tcPr>
            <w:tcW w:w="1200" w:type="dxa"/>
            <w:tcBorders>
              <w:top w:val="nil"/>
            </w:tcBorders>
          </w:tcPr>
          <w:p w14:paraId="008750D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dDta  </w:t>
            </w:r>
          </w:p>
        </w:tc>
        <w:tc>
          <w:tcPr>
            <w:tcW w:w="1080" w:type="dxa"/>
            <w:tcBorders>
              <w:top w:val="nil"/>
            </w:tcBorders>
          </w:tcPr>
          <w:p w14:paraId="6234715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tDta  </w:t>
            </w:r>
          </w:p>
        </w:tc>
        <w:tc>
          <w:tcPr>
            <w:tcW w:w="1200" w:type="dxa"/>
            <w:tcBorders>
              <w:top w:val="nil"/>
            </w:tcBorders>
          </w:tcPr>
          <w:p w14:paraId="10ECE36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hDta  </w:t>
            </w:r>
          </w:p>
        </w:tc>
        <w:tc>
          <w:tcPr>
            <w:tcW w:w="1320" w:type="dxa"/>
            <w:tcBorders>
              <w:top w:val="nil"/>
            </w:tcBorders>
          </w:tcPr>
          <w:p w14:paraId="6ADCF90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dDta   </w:t>
            </w:r>
          </w:p>
        </w:tc>
        <w:tc>
          <w:tcPr>
            <w:tcW w:w="1200" w:type="dxa"/>
            <w:tcBorders>
              <w:top w:val="nil"/>
            </w:tcBorders>
          </w:tcPr>
          <w:p w14:paraId="3A4B539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tDta  </w:t>
            </w:r>
          </w:p>
        </w:tc>
      </w:tr>
      <w:tr w:rsidR="00D80EFB" w14:paraId="190FD6E0" w14:textId="77777777" w:rsidTr="00CD0C32">
        <w:trPr>
          <w:trHeight w:val="246"/>
        </w:trPr>
        <w:tc>
          <w:tcPr>
            <w:tcW w:w="1560" w:type="dxa"/>
            <w:tcBorders>
              <w:top w:val="nil"/>
            </w:tcBorders>
          </w:tcPr>
          <w:p w14:paraId="350C069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Iа         </w:t>
            </w:r>
          </w:p>
        </w:tc>
        <w:tc>
          <w:tcPr>
            <w:tcW w:w="1080" w:type="dxa"/>
            <w:tcBorders>
              <w:top w:val="nil"/>
            </w:tcBorders>
          </w:tcPr>
          <w:p w14:paraId="2965846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      </w:t>
            </w:r>
          </w:p>
        </w:tc>
        <w:tc>
          <w:tcPr>
            <w:tcW w:w="1200" w:type="dxa"/>
            <w:tcBorders>
              <w:top w:val="nil"/>
            </w:tcBorders>
          </w:tcPr>
          <w:p w14:paraId="369644E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       </w:t>
            </w:r>
          </w:p>
        </w:tc>
        <w:tc>
          <w:tcPr>
            <w:tcW w:w="1080" w:type="dxa"/>
            <w:tcBorders>
              <w:top w:val="nil"/>
            </w:tcBorders>
          </w:tcPr>
          <w:p w14:paraId="3DDF378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      </w:t>
            </w:r>
          </w:p>
        </w:tc>
        <w:tc>
          <w:tcPr>
            <w:tcW w:w="1200" w:type="dxa"/>
            <w:tcBorders>
              <w:top w:val="nil"/>
            </w:tcBorders>
          </w:tcPr>
          <w:p w14:paraId="3762F4F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3       </w:t>
            </w:r>
          </w:p>
        </w:tc>
        <w:tc>
          <w:tcPr>
            <w:tcW w:w="1320" w:type="dxa"/>
            <w:tcBorders>
              <w:top w:val="nil"/>
            </w:tcBorders>
          </w:tcPr>
          <w:p w14:paraId="6A5B776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4        </w:t>
            </w:r>
          </w:p>
        </w:tc>
        <w:tc>
          <w:tcPr>
            <w:tcW w:w="1200" w:type="dxa"/>
            <w:tcBorders>
              <w:top w:val="nil"/>
            </w:tcBorders>
          </w:tcPr>
          <w:p w14:paraId="52015B1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4       </w:t>
            </w:r>
          </w:p>
        </w:tc>
      </w:tr>
      <w:tr w:rsidR="00D80EFB" w14:paraId="2FCF0FE8" w14:textId="77777777" w:rsidTr="00CD0C32">
        <w:trPr>
          <w:trHeight w:val="246"/>
        </w:trPr>
        <w:tc>
          <w:tcPr>
            <w:tcW w:w="1560" w:type="dxa"/>
            <w:tcBorders>
              <w:top w:val="nil"/>
            </w:tcBorders>
          </w:tcPr>
          <w:p w14:paraId="0FB3033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Iб         </w:t>
            </w:r>
          </w:p>
        </w:tc>
        <w:tc>
          <w:tcPr>
            <w:tcW w:w="1080" w:type="dxa"/>
            <w:tcBorders>
              <w:top w:val="nil"/>
            </w:tcBorders>
          </w:tcPr>
          <w:p w14:paraId="618F963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      </w:t>
            </w:r>
          </w:p>
        </w:tc>
        <w:tc>
          <w:tcPr>
            <w:tcW w:w="1200" w:type="dxa"/>
            <w:tcBorders>
              <w:top w:val="nil"/>
            </w:tcBorders>
          </w:tcPr>
          <w:p w14:paraId="5C82CD7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       </w:t>
            </w:r>
          </w:p>
        </w:tc>
        <w:tc>
          <w:tcPr>
            <w:tcW w:w="1080" w:type="dxa"/>
            <w:tcBorders>
              <w:top w:val="nil"/>
            </w:tcBorders>
          </w:tcPr>
          <w:p w14:paraId="21122AE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      </w:t>
            </w:r>
          </w:p>
        </w:tc>
        <w:tc>
          <w:tcPr>
            <w:tcW w:w="1200" w:type="dxa"/>
            <w:tcBorders>
              <w:top w:val="nil"/>
            </w:tcBorders>
          </w:tcPr>
          <w:p w14:paraId="51038D8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3       </w:t>
            </w:r>
          </w:p>
        </w:tc>
        <w:tc>
          <w:tcPr>
            <w:tcW w:w="1320" w:type="dxa"/>
            <w:tcBorders>
              <w:top w:val="nil"/>
            </w:tcBorders>
          </w:tcPr>
          <w:p w14:paraId="1058FF5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4        </w:t>
            </w:r>
          </w:p>
        </w:tc>
        <w:tc>
          <w:tcPr>
            <w:tcW w:w="1200" w:type="dxa"/>
            <w:tcBorders>
              <w:top w:val="nil"/>
            </w:tcBorders>
          </w:tcPr>
          <w:p w14:paraId="4149304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4       </w:t>
            </w:r>
          </w:p>
        </w:tc>
      </w:tr>
      <w:tr w:rsidR="00D80EFB" w14:paraId="282D6419" w14:textId="77777777" w:rsidTr="00CD0C32">
        <w:trPr>
          <w:trHeight w:val="246"/>
        </w:trPr>
        <w:tc>
          <w:tcPr>
            <w:tcW w:w="1560" w:type="dxa"/>
            <w:tcBorders>
              <w:top w:val="nil"/>
            </w:tcBorders>
          </w:tcPr>
          <w:p w14:paraId="35A1FC8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IIа        </w:t>
            </w:r>
          </w:p>
        </w:tc>
        <w:tc>
          <w:tcPr>
            <w:tcW w:w="1080" w:type="dxa"/>
            <w:tcBorders>
              <w:top w:val="nil"/>
            </w:tcBorders>
          </w:tcPr>
          <w:p w14:paraId="2261278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      </w:t>
            </w:r>
          </w:p>
        </w:tc>
        <w:tc>
          <w:tcPr>
            <w:tcW w:w="1200" w:type="dxa"/>
            <w:tcBorders>
              <w:top w:val="nil"/>
            </w:tcBorders>
          </w:tcPr>
          <w:p w14:paraId="0435214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       </w:t>
            </w:r>
          </w:p>
        </w:tc>
        <w:tc>
          <w:tcPr>
            <w:tcW w:w="1080" w:type="dxa"/>
            <w:tcBorders>
              <w:top w:val="nil"/>
            </w:tcBorders>
          </w:tcPr>
          <w:p w14:paraId="054AA17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      </w:t>
            </w:r>
          </w:p>
        </w:tc>
        <w:tc>
          <w:tcPr>
            <w:tcW w:w="1200" w:type="dxa"/>
            <w:tcBorders>
              <w:top w:val="nil"/>
            </w:tcBorders>
          </w:tcPr>
          <w:p w14:paraId="1B20678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3       </w:t>
            </w:r>
          </w:p>
        </w:tc>
        <w:tc>
          <w:tcPr>
            <w:tcW w:w="1320" w:type="dxa"/>
            <w:tcBorders>
              <w:top w:val="nil"/>
            </w:tcBorders>
          </w:tcPr>
          <w:p w14:paraId="4530B36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5        </w:t>
            </w:r>
          </w:p>
        </w:tc>
        <w:tc>
          <w:tcPr>
            <w:tcW w:w="1200" w:type="dxa"/>
            <w:tcBorders>
              <w:top w:val="nil"/>
            </w:tcBorders>
          </w:tcPr>
          <w:p w14:paraId="786079C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5       </w:t>
            </w:r>
          </w:p>
        </w:tc>
      </w:tr>
      <w:tr w:rsidR="00D80EFB" w14:paraId="682A25C1" w14:textId="77777777" w:rsidTr="00CD0C32">
        <w:trPr>
          <w:trHeight w:val="246"/>
        </w:trPr>
        <w:tc>
          <w:tcPr>
            <w:tcW w:w="1560" w:type="dxa"/>
            <w:tcBorders>
              <w:top w:val="nil"/>
            </w:tcBorders>
          </w:tcPr>
          <w:p w14:paraId="7065D69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IIб        </w:t>
            </w:r>
          </w:p>
        </w:tc>
        <w:tc>
          <w:tcPr>
            <w:tcW w:w="1080" w:type="dxa"/>
            <w:tcBorders>
              <w:top w:val="nil"/>
            </w:tcBorders>
          </w:tcPr>
          <w:p w14:paraId="0DE651F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      </w:t>
            </w:r>
          </w:p>
        </w:tc>
        <w:tc>
          <w:tcPr>
            <w:tcW w:w="1200" w:type="dxa"/>
            <w:tcBorders>
              <w:top w:val="nil"/>
            </w:tcBorders>
          </w:tcPr>
          <w:p w14:paraId="57E28AC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       </w:t>
            </w:r>
          </w:p>
        </w:tc>
        <w:tc>
          <w:tcPr>
            <w:tcW w:w="1080" w:type="dxa"/>
            <w:tcBorders>
              <w:top w:val="nil"/>
            </w:tcBorders>
          </w:tcPr>
          <w:p w14:paraId="28F1DFC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      </w:t>
            </w:r>
          </w:p>
        </w:tc>
        <w:tc>
          <w:tcPr>
            <w:tcW w:w="1200" w:type="dxa"/>
            <w:tcBorders>
              <w:top w:val="nil"/>
            </w:tcBorders>
          </w:tcPr>
          <w:p w14:paraId="6222FB6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3       </w:t>
            </w:r>
          </w:p>
        </w:tc>
        <w:tc>
          <w:tcPr>
            <w:tcW w:w="1320" w:type="dxa"/>
            <w:tcBorders>
              <w:top w:val="nil"/>
            </w:tcBorders>
          </w:tcPr>
          <w:p w14:paraId="7313B95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5        </w:t>
            </w:r>
          </w:p>
        </w:tc>
        <w:tc>
          <w:tcPr>
            <w:tcW w:w="1200" w:type="dxa"/>
            <w:tcBorders>
              <w:top w:val="nil"/>
            </w:tcBorders>
          </w:tcPr>
          <w:p w14:paraId="56BB3D4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5       </w:t>
            </w:r>
          </w:p>
        </w:tc>
      </w:tr>
      <w:tr w:rsidR="00D80EFB" w14:paraId="4CEC9C3E" w14:textId="77777777" w:rsidTr="00CD0C32">
        <w:trPr>
          <w:trHeight w:val="246"/>
        </w:trPr>
        <w:tc>
          <w:tcPr>
            <w:tcW w:w="1560" w:type="dxa"/>
            <w:tcBorders>
              <w:top w:val="nil"/>
            </w:tcBorders>
          </w:tcPr>
          <w:p w14:paraId="33F744F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III        </w:t>
            </w:r>
          </w:p>
        </w:tc>
        <w:tc>
          <w:tcPr>
            <w:tcW w:w="1080" w:type="dxa"/>
            <w:tcBorders>
              <w:top w:val="nil"/>
            </w:tcBorders>
          </w:tcPr>
          <w:p w14:paraId="301D882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      </w:t>
            </w:r>
          </w:p>
        </w:tc>
        <w:tc>
          <w:tcPr>
            <w:tcW w:w="1200" w:type="dxa"/>
            <w:tcBorders>
              <w:top w:val="nil"/>
            </w:tcBorders>
          </w:tcPr>
          <w:p w14:paraId="77FC300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       </w:t>
            </w:r>
          </w:p>
        </w:tc>
        <w:tc>
          <w:tcPr>
            <w:tcW w:w="1080" w:type="dxa"/>
            <w:tcBorders>
              <w:top w:val="nil"/>
            </w:tcBorders>
          </w:tcPr>
          <w:p w14:paraId="20CA844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      </w:t>
            </w:r>
          </w:p>
        </w:tc>
        <w:tc>
          <w:tcPr>
            <w:tcW w:w="1200" w:type="dxa"/>
            <w:tcBorders>
              <w:top w:val="nil"/>
            </w:tcBorders>
          </w:tcPr>
          <w:p w14:paraId="1441A9F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3       </w:t>
            </w:r>
          </w:p>
        </w:tc>
        <w:tc>
          <w:tcPr>
            <w:tcW w:w="1320" w:type="dxa"/>
            <w:tcBorders>
              <w:top w:val="nil"/>
            </w:tcBorders>
          </w:tcPr>
          <w:p w14:paraId="3622C44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6        </w:t>
            </w:r>
          </w:p>
        </w:tc>
        <w:tc>
          <w:tcPr>
            <w:tcW w:w="1200" w:type="dxa"/>
            <w:tcBorders>
              <w:top w:val="nil"/>
            </w:tcBorders>
          </w:tcPr>
          <w:p w14:paraId="6ED06CD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6       </w:t>
            </w:r>
          </w:p>
        </w:tc>
      </w:tr>
    </w:tbl>
    <w:p w14:paraId="2C32E771" w14:textId="77777777" w:rsidR="00D80EFB" w:rsidRDefault="00D80EFB" w:rsidP="00D80EFB">
      <w:pPr>
        <w:spacing w:after="1" w:line="220" w:lineRule="auto"/>
        <w:ind w:firstLine="540"/>
        <w:jc w:val="both"/>
      </w:pPr>
    </w:p>
    <w:p w14:paraId="37E5A9A0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 xml:space="preserve">При превышении перепадов температур указанных в </w:t>
      </w:r>
      <w:hyperlink w:anchor="P276">
        <w:r>
          <w:rPr>
            <w:rFonts w:ascii="Calibri" w:hAnsi="Calibri" w:cs="Calibri"/>
            <w:color w:val="0000FF"/>
          </w:rPr>
          <w:t>таблице</w:t>
        </w:r>
      </w:hyperlink>
      <w:r>
        <w:rPr>
          <w:rFonts w:ascii="Calibri" w:hAnsi="Calibri" w:cs="Calibri"/>
        </w:rPr>
        <w:t xml:space="preserve"> значений класс условий труда следует считать вредным (без детализации степени вредности).</w:t>
      </w:r>
    </w:p>
    <w:p w14:paraId="00A93539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6.3.8. Допустимые величины интенсивности теплового облучения работающих от источников излучения, нагретых до белого и красного свечения (раскаленный или расплавленный металл, стекло, пламя и др.), не должны превышать 140 Вт/кв. м. При этом облучению не должно подвергаться более 25% поверхности тела и обязательным является использование средств индивидуальной защиты, в т.ч. средств защиты лица и глаз.</w:t>
      </w:r>
    </w:p>
    <w:p w14:paraId="766B73DE" w14:textId="77777777" w:rsidR="00D80EFB" w:rsidRDefault="00D80EFB" w:rsidP="00D80EFB">
      <w:pPr>
        <w:spacing w:after="1" w:line="220" w:lineRule="auto"/>
        <w:ind w:firstLine="540"/>
        <w:jc w:val="both"/>
      </w:pPr>
    </w:p>
    <w:p w14:paraId="1348F347" w14:textId="77777777" w:rsidR="00D80EFB" w:rsidRDefault="00D80EFB" w:rsidP="00D80EFB">
      <w:pPr>
        <w:spacing w:after="1" w:line="220" w:lineRule="auto"/>
        <w:jc w:val="right"/>
        <w:outlineLvl w:val="3"/>
      </w:pPr>
      <w:r>
        <w:rPr>
          <w:rFonts w:ascii="Calibri" w:hAnsi="Calibri" w:cs="Calibri"/>
        </w:rPr>
        <w:t>Таблица 7</w:t>
      </w:r>
    </w:p>
    <w:p w14:paraId="70A9B1E6" w14:textId="77777777" w:rsidR="00D80EFB" w:rsidRDefault="00D80EFB" w:rsidP="00D80EFB">
      <w:pPr>
        <w:spacing w:after="1" w:line="220" w:lineRule="auto"/>
        <w:ind w:firstLine="540"/>
        <w:jc w:val="both"/>
      </w:pPr>
    </w:p>
    <w:p w14:paraId="391AACDB" w14:textId="77777777" w:rsidR="00D80EFB" w:rsidRDefault="00D80EFB" w:rsidP="00D80EFB">
      <w:pPr>
        <w:spacing w:after="1" w:line="220" w:lineRule="auto"/>
        <w:jc w:val="center"/>
      </w:pPr>
      <w:r>
        <w:rPr>
          <w:rFonts w:ascii="Calibri" w:hAnsi="Calibri" w:cs="Calibri"/>
        </w:rPr>
        <w:t>ДОПУСТИМЫЕ ВЕЛИЧИНЫ ИНТЕНСИВНОСТИ ТЕПЛОВОГО ОБЛУЧЕНИЯ</w:t>
      </w:r>
    </w:p>
    <w:p w14:paraId="4F662167" w14:textId="77777777" w:rsidR="00D80EFB" w:rsidRDefault="00D80EFB" w:rsidP="00D80EFB">
      <w:pPr>
        <w:spacing w:after="1" w:line="220" w:lineRule="auto"/>
        <w:jc w:val="center"/>
      </w:pPr>
      <w:r>
        <w:rPr>
          <w:rFonts w:ascii="Calibri" w:hAnsi="Calibri" w:cs="Calibri"/>
        </w:rPr>
        <w:t>ПОВЕРХНОСТИ ТЕЛА РАБОТАЮЩИХ ОТ ПРОИЗВОДСТВЕННЫХ ИСТОЧНИКОВ</w:t>
      </w:r>
    </w:p>
    <w:p w14:paraId="1C1C5013" w14:textId="77777777" w:rsidR="00D80EFB" w:rsidRDefault="00D80EFB" w:rsidP="00D80EFB">
      <w:pPr>
        <w:spacing w:after="1" w:line="220" w:lineRule="auto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3600"/>
        <w:gridCol w:w="4440"/>
      </w:tblGrid>
      <w:tr w:rsidR="00D80EFB" w14:paraId="713C6DFE" w14:textId="77777777" w:rsidTr="00CD0C32">
        <w:trPr>
          <w:trHeight w:val="246"/>
        </w:trPr>
        <w:tc>
          <w:tcPr>
            <w:tcW w:w="3600" w:type="dxa"/>
          </w:tcPr>
          <w:p w14:paraId="0538B2B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Облучаемая поверхность тела </w:t>
            </w:r>
          </w:p>
        </w:tc>
        <w:tc>
          <w:tcPr>
            <w:tcW w:w="4440" w:type="dxa"/>
          </w:tcPr>
          <w:p w14:paraId="6B2CA05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Интенсивность теплового облучения, </w:t>
            </w:r>
          </w:p>
          <w:p w14:paraId="2A11357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      Вт/кв. м              </w:t>
            </w:r>
          </w:p>
        </w:tc>
      </w:tr>
      <w:tr w:rsidR="00D80EFB" w14:paraId="0147DBB2" w14:textId="77777777" w:rsidTr="00CD0C32">
        <w:trPr>
          <w:trHeight w:val="246"/>
        </w:trPr>
        <w:tc>
          <w:tcPr>
            <w:tcW w:w="3600" w:type="dxa"/>
            <w:tcBorders>
              <w:top w:val="nil"/>
            </w:tcBorders>
          </w:tcPr>
          <w:p w14:paraId="365494B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50 и более                  </w:t>
            </w:r>
          </w:p>
        </w:tc>
        <w:tc>
          <w:tcPr>
            <w:tcW w:w="4440" w:type="dxa"/>
            <w:tcBorders>
              <w:top w:val="nil"/>
            </w:tcBorders>
          </w:tcPr>
          <w:p w14:paraId="65DA42F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35                                 </w:t>
            </w:r>
          </w:p>
        </w:tc>
      </w:tr>
      <w:tr w:rsidR="00D80EFB" w14:paraId="37B9C812" w14:textId="77777777" w:rsidTr="00CD0C32">
        <w:trPr>
          <w:trHeight w:val="246"/>
        </w:trPr>
        <w:tc>
          <w:tcPr>
            <w:tcW w:w="3600" w:type="dxa"/>
            <w:tcBorders>
              <w:top w:val="nil"/>
            </w:tcBorders>
          </w:tcPr>
          <w:p w14:paraId="3CC3E69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25 - 50                     </w:t>
            </w:r>
          </w:p>
        </w:tc>
        <w:tc>
          <w:tcPr>
            <w:tcW w:w="4440" w:type="dxa"/>
            <w:tcBorders>
              <w:top w:val="nil"/>
            </w:tcBorders>
          </w:tcPr>
          <w:p w14:paraId="4272587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70                                 </w:t>
            </w:r>
          </w:p>
        </w:tc>
      </w:tr>
      <w:tr w:rsidR="00D80EFB" w14:paraId="6BE8ED2B" w14:textId="77777777" w:rsidTr="00CD0C32">
        <w:trPr>
          <w:trHeight w:val="246"/>
        </w:trPr>
        <w:tc>
          <w:tcPr>
            <w:tcW w:w="3600" w:type="dxa"/>
            <w:tcBorders>
              <w:top w:val="nil"/>
            </w:tcBorders>
          </w:tcPr>
          <w:p w14:paraId="6D3D1C6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не более 25                 </w:t>
            </w:r>
          </w:p>
        </w:tc>
        <w:tc>
          <w:tcPr>
            <w:tcW w:w="4440" w:type="dxa"/>
            <w:tcBorders>
              <w:top w:val="nil"/>
            </w:tcBorders>
          </w:tcPr>
          <w:p w14:paraId="5C77684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100                                </w:t>
            </w:r>
          </w:p>
        </w:tc>
      </w:tr>
    </w:tbl>
    <w:p w14:paraId="61DF8859" w14:textId="77777777" w:rsidR="00D80EFB" w:rsidRDefault="00D80EFB" w:rsidP="00D80EFB">
      <w:pPr>
        <w:spacing w:after="1" w:line="220" w:lineRule="auto"/>
        <w:ind w:firstLine="540"/>
        <w:jc w:val="both"/>
      </w:pPr>
    </w:p>
    <w:p w14:paraId="577EB6BE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 xml:space="preserve">6.3.9. Тепловое облучение тела человека, превышающее 140 Вт/кв. м, характеризует условия труда как вредные и опасные независимо от площади облучаемой поверхности тела </w:t>
      </w:r>
      <w:hyperlink w:anchor="P474">
        <w:r>
          <w:rPr>
            <w:rFonts w:ascii="Calibri" w:hAnsi="Calibri" w:cs="Calibri"/>
            <w:color w:val="0000FF"/>
          </w:rPr>
          <w:t>[3]</w:t>
        </w:r>
      </w:hyperlink>
      <w:r>
        <w:rPr>
          <w:rFonts w:ascii="Calibri" w:hAnsi="Calibri" w:cs="Calibri"/>
        </w:rPr>
        <w:t>. В этих условиях, наряду с интенсивностью теплового облучения IR, требуется принимать во внимание связанный с ним параметр - дозу облучения:</w:t>
      </w:r>
    </w:p>
    <w:p w14:paraId="33356CE4" w14:textId="77777777" w:rsidR="00D80EFB" w:rsidRDefault="00D80EFB" w:rsidP="00D80EFB">
      <w:pPr>
        <w:spacing w:after="1" w:line="220" w:lineRule="auto"/>
        <w:ind w:firstLine="540"/>
        <w:jc w:val="both"/>
      </w:pPr>
    </w:p>
    <w:p w14:paraId="239F46D0" w14:textId="77777777" w:rsidR="00D80EFB" w:rsidRDefault="00D80EFB" w:rsidP="00D80EFB">
      <w:pPr>
        <w:spacing w:after="1" w:line="220" w:lineRule="auto"/>
        <w:jc w:val="center"/>
      </w:pPr>
      <w:r>
        <w:rPr>
          <w:rFonts w:ascii="Calibri" w:hAnsi="Calibri" w:cs="Calibri"/>
        </w:rPr>
        <w:t>Q = IR х S х (ЛЯМБДА / 100) х ДЕЛЬТА Т,</w:t>
      </w:r>
    </w:p>
    <w:p w14:paraId="306C6731" w14:textId="77777777" w:rsidR="00D80EFB" w:rsidRDefault="00D80EFB" w:rsidP="00D80EFB">
      <w:pPr>
        <w:spacing w:after="1" w:line="220" w:lineRule="auto"/>
        <w:ind w:firstLine="540"/>
        <w:jc w:val="both"/>
      </w:pPr>
    </w:p>
    <w:p w14:paraId="49BF7D2B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здесь:</w:t>
      </w:r>
    </w:p>
    <w:p w14:paraId="5231C791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S (~= 1,8 кв. м) - полная площадь поверхности тела человека;</w:t>
      </w:r>
    </w:p>
    <w:p w14:paraId="5AC1E38F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ЛЯМБДА - доля (%) облучаемой поверхности тела;</w:t>
      </w:r>
    </w:p>
    <w:p w14:paraId="5B43D5A4" w14:textId="77777777" w:rsidR="00D80EFB" w:rsidRDefault="00D80EFB" w:rsidP="00D80EFB">
      <w:pPr>
        <w:spacing w:before="200" w:after="1" w:line="200" w:lineRule="auto"/>
        <w:jc w:val="both"/>
      </w:pPr>
      <w:r>
        <w:rPr>
          <w:rFonts w:ascii="Courier New" w:hAnsi="Courier New" w:cs="Courier New"/>
          <w:sz w:val="20"/>
        </w:rPr>
        <w:t xml:space="preserve">    ДЕЛЬТА  Т  -  длительность облучения (определяется в часах). Допустимое</w:t>
      </w:r>
    </w:p>
    <w:p w14:paraId="5467D59C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значение Q    = 500 Вт х ч.</w:t>
      </w:r>
    </w:p>
    <w:p w14:paraId="2E7AA421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 xml:space="preserve">          доп</w:t>
      </w:r>
    </w:p>
    <w:p w14:paraId="31F75364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 xml:space="preserve">При превышении допустимых значений интенсивность облучения и его доза определяют КУТ(IR) и КУТ(Q) (согласно показателям, приведенным в </w:t>
      </w:r>
      <w:hyperlink w:anchor="P329">
        <w:r>
          <w:rPr>
            <w:rFonts w:ascii="Calibri" w:hAnsi="Calibri" w:cs="Calibri"/>
            <w:color w:val="0000FF"/>
          </w:rPr>
          <w:t>табл. 8</w:t>
        </w:r>
      </w:hyperlink>
      <w:r>
        <w:rPr>
          <w:rFonts w:ascii="Calibri" w:hAnsi="Calibri" w:cs="Calibri"/>
        </w:rPr>
        <w:t>).</w:t>
      </w:r>
    </w:p>
    <w:p w14:paraId="7846EF27" w14:textId="77777777" w:rsidR="00D80EFB" w:rsidRDefault="00D80EFB" w:rsidP="00D80EFB">
      <w:pPr>
        <w:spacing w:after="1" w:line="220" w:lineRule="auto"/>
        <w:ind w:firstLine="540"/>
        <w:jc w:val="both"/>
      </w:pPr>
    </w:p>
    <w:p w14:paraId="5451A47A" w14:textId="77777777" w:rsidR="00D80EFB" w:rsidRDefault="00D80EFB" w:rsidP="00D80EFB">
      <w:pPr>
        <w:spacing w:after="1" w:line="220" w:lineRule="auto"/>
        <w:jc w:val="right"/>
        <w:outlineLvl w:val="3"/>
      </w:pPr>
      <w:r>
        <w:rPr>
          <w:rFonts w:ascii="Calibri" w:hAnsi="Calibri" w:cs="Calibri"/>
        </w:rPr>
        <w:t>Таблица 8</w:t>
      </w:r>
    </w:p>
    <w:p w14:paraId="5B1FB928" w14:textId="77777777" w:rsidR="00D80EFB" w:rsidRDefault="00D80EFB" w:rsidP="00D80EFB">
      <w:pPr>
        <w:spacing w:after="1" w:line="220" w:lineRule="auto"/>
        <w:ind w:firstLine="540"/>
        <w:jc w:val="both"/>
      </w:pPr>
    </w:p>
    <w:p w14:paraId="6B0F0F64" w14:textId="77777777" w:rsidR="00D80EFB" w:rsidRDefault="00D80EFB" w:rsidP="00D80EFB">
      <w:pPr>
        <w:spacing w:after="1" w:line="220" w:lineRule="auto"/>
        <w:jc w:val="center"/>
      </w:pPr>
      <w:bookmarkStart w:id="12" w:name="P329"/>
      <w:bookmarkEnd w:id="12"/>
      <w:r>
        <w:rPr>
          <w:rFonts w:ascii="Calibri" w:hAnsi="Calibri" w:cs="Calibri"/>
        </w:rPr>
        <w:t>КЛАСС УСЛОВИЙ ТРУДА ПО ПОКАЗАТЕЛЯМ ИНТЕНСИВНОСТИ ТЕПЛОВОГО</w:t>
      </w:r>
    </w:p>
    <w:p w14:paraId="3BCE63B1" w14:textId="77777777" w:rsidR="00D80EFB" w:rsidRDefault="00D80EFB" w:rsidP="00D80EFB">
      <w:pPr>
        <w:spacing w:after="1" w:line="220" w:lineRule="auto"/>
        <w:jc w:val="center"/>
      </w:pPr>
      <w:r>
        <w:rPr>
          <w:rFonts w:ascii="Calibri" w:hAnsi="Calibri" w:cs="Calibri"/>
        </w:rPr>
        <w:t>ОБЛУЧЕНИЯ IR (ВТ/КВ. М) И ЕГО ДОЗЫ Q (ВТ Х Ч)</w:t>
      </w:r>
    </w:p>
    <w:p w14:paraId="77D35A95" w14:textId="77777777" w:rsidR="00D80EFB" w:rsidRDefault="00D80EFB" w:rsidP="00D80EFB">
      <w:pPr>
        <w:spacing w:after="1" w:line="220" w:lineRule="auto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1800"/>
        <w:gridCol w:w="840"/>
        <w:gridCol w:w="960"/>
        <w:gridCol w:w="1080"/>
        <w:gridCol w:w="960"/>
        <w:gridCol w:w="960"/>
        <w:gridCol w:w="960"/>
        <w:gridCol w:w="1200"/>
      </w:tblGrid>
      <w:tr w:rsidR="00D80EFB" w14:paraId="63C478A2" w14:textId="77777777" w:rsidTr="00CD0C32">
        <w:trPr>
          <w:trHeight w:val="246"/>
        </w:trPr>
        <w:tc>
          <w:tcPr>
            <w:tcW w:w="1800" w:type="dxa"/>
            <w:vMerge w:val="restart"/>
          </w:tcPr>
          <w:p w14:paraId="02470BC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Показатель  </w:t>
            </w:r>
          </w:p>
        </w:tc>
        <w:tc>
          <w:tcPr>
            <w:tcW w:w="6960" w:type="dxa"/>
            <w:gridSpan w:val="7"/>
          </w:tcPr>
          <w:p w14:paraId="7A9C931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     Класс условий труда (КУТ)             </w:t>
            </w:r>
          </w:p>
        </w:tc>
      </w:tr>
      <w:tr w:rsidR="00D80EFB" w14:paraId="14917ABE" w14:textId="77777777" w:rsidTr="00CD0C32">
        <w:tc>
          <w:tcPr>
            <w:tcW w:w="1680" w:type="dxa"/>
            <w:vMerge/>
            <w:tcBorders>
              <w:top w:val="nil"/>
            </w:tcBorders>
          </w:tcPr>
          <w:p w14:paraId="0354B925" w14:textId="77777777" w:rsidR="00D80EFB" w:rsidRDefault="00D80EFB" w:rsidP="00CD0C32"/>
        </w:tc>
        <w:tc>
          <w:tcPr>
            <w:tcW w:w="840" w:type="dxa"/>
            <w:tcBorders>
              <w:top w:val="nil"/>
            </w:tcBorders>
          </w:tcPr>
          <w:p w14:paraId="644F6F32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Опт. </w:t>
            </w:r>
          </w:p>
        </w:tc>
        <w:tc>
          <w:tcPr>
            <w:tcW w:w="960" w:type="dxa"/>
            <w:tcBorders>
              <w:top w:val="nil"/>
            </w:tcBorders>
          </w:tcPr>
          <w:p w14:paraId="5669B83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Доп. </w:t>
            </w:r>
          </w:p>
        </w:tc>
        <w:tc>
          <w:tcPr>
            <w:tcW w:w="3960" w:type="dxa"/>
            <w:gridSpan w:val="4"/>
            <w:tcBorders>
              <w:top w:val="nil"/>
            </w:tcBorders>
          </w:tcPr>
          <w:p w14:paraId="30CC174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   Вредный           </w:t>
            </w:r>
          </w:p>
        </w:tc>
        <w:tc>
          <w:tcPr>
            <w:tcW w:w="1200" w:type="dxa"/>
            <w:tcBorders>
              <w:top w:val="nil"/>
            </w:tcBorders>
          </w:tcPr>
          <w:p w14:paraId="20A5D2B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Опасный </w:t>
            </w:r>
          </w:p>
        </w:tc>
      </w:tr>
      <w:tr w:rsidR="00D80EFB" w14:paraId="02A273CD" w14:textId="77777777" w:rsidTr="00CD0C32">
        <w:tc>
          <w:tcPr>
            <w:tcW w:w="1680" w:type="dxa"/>
            <w:vMerge/>
            <w:tcBorders>
              <w:top w:val="nil"/>
            </w:tcBorders>
          </w:tcPr>
          <w:p w14:paraId="2C1E90B5" w14:textId="77777777" w:rsidR="00D80EFB" w:rsidRDefault="00D80EFB" w:rsidP="00CD0C32"/>
        </w:tc>
        <w:tc>
          <w:tcPr>
            <w:tcW w:w="840" w:type="dxa"/>
            <w:tcBorders>
              <w:top w:val="nil"/>
            </w:tcBorders>
          </w:tcPr>
          <w:p w14:paraId="2BA246B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1  </w:t>
            </w:r>
          </w:p>
        </w:tc>
        <w:tc>
          <w:tcPr>
            <w:tcW w:w="960" w:type="dxa"/>
            <w:tcBorders>
              <w:top w:val="nil"/>
            </w:tcBorders>
          </w:tcPr>
          <w:p w14:paraId="0B80E2C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2   </w:t>
            </w:r>
          </w:p>
        </w:tc>
        <w:tc>
          <w:tcPr>
            <w:tcW w:w="1080" w:type="dxa"/>
            <w:tcBorders>
              <w:top w:val="nil"/>
            </w:tcBorders>
          </w:tcPr>
          <w:p w14:paraId="6A89D55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3.1  </w:t>
            </w:r>
          </w:p>
        </w:tc>
        <w:tc>
          <w:tcPr>
            <w:tcW w:w="960" w:type="dxa"/>
            <w:tcBorders>
              <w:top w:val="nil"/>
            </w:tcBorders>
          </w:tcPr>
          <w:p w14:paraId="44CB83D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3.2  </w:t>
            </w:r>
          </w:p>
        </w:tc>
        <w:tc>
          <w:tcPr>
            <w:tcW w:w="960" w:type="dxa"/>
            <w:tcBorders>
              <w:top w:val="nil"/>
            </w:tcBorders>
          </w:tcPr>
          <w:p w14:paraId="4E8E93C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3.3  </w:t>
            </w:r>
          </w:p>
        </w:tc>
        <w:tc>
          <w:tcPr>
            <w:tcW w:w="960" w:type="dxa"/>
            <w:tcBorders>
              <w:top w:val="nil"/>
            </w:tcBorders>
          </w:tcPr>
          <w:p w14:paraId="4EC7C84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3.4  </w:t>
            </w:r>
          </w:p>
        </w:tc>
        <w:tc>
          <w:tcPr>
            <w:tcW w:w="1200" w:type="dxa"/>
            <w:tcBorders>
              <w:top w:val="nil"/>
            </w:tcBorders>
          </w:tcPr>
          <w:p w14:paraId="615B323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4    </w:t>
            </w:r>
          </w:p>
        </w:tc>
      </w:tr>
      <w:tr w:rsidR="00D80EFB" w14:paraId="49891879" w14:textId="77777777" w:rsidTr="00CD0C32">
        <w:trPr>
          <w:trHeight w:val="246"/>
        </w:trPr>
        <w:tc>
          <w:tcPr>
            <w:tcW w:w="1800" w:type="dxa"/>
            <w:tcBorders>
              <w:top w:val="nil"/>
            </w:tcBorders>
          </w:tcPr>
          <w:p w14:paraId="2D4130B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IR (Вт/кв. м)</w:t>
            </w:r>
          </w:p>
        </w:tc>
        <w:tc>
          <w:tcPr>
            <w:tcW w:w="840" w:type="dxa"/>
            <w:tcBorders>
              <w:top w:val="nil"/>
            </w:tcBorders>
          </w:tcPr>
          <w:p w14:paraId="38F629D5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14:paraId="56AFA2F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140   </w:t>
            </w:r>
          </w:p>
        </w:tc>
        <w:tc>
          <w:tcPr>
            <w:tcW w:w="1080" w:type="dxa"/>
            <w:tcBorders>
              <w:top w:val="nil"/>
            </w:tcBorders>
          </w:tcPr>
          <w:p w14:paraId="2B0B249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1500   </w:t>
            </w:r>
          </w:p>
        </w:tc>
        <w:tc>
          <w:tcPr>
            <w:tcW w:w="960" w:type="dxa"/>
            <w:tcBorders>
              <w:top w:val="nil"/>
            </w:tcBorders>
          </w:tcPr>
          <w:p w14:paraId="65866B72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2000  </w:t>
            </w:r>
          </w:p>
        </w:tc>
        <w:tc>
          <w:tcPr>
            <w:tcW w:w="960" w:type="dxa"/>
            <w:tcBorders>
              <w:top w:val="nil"/>
            </w:tcBorders>
          </w:tcPr>
          <w:p w14:paraId="70D4EB0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2500  </w:t>
            </w:r>
          </w:p>
        </w:tc>
        <w:tc>
          <w:tcPr>
            <w:tcW w:w="960" w:type="dxa"/>
            <w:tcBorders>
              <w:top w:val="nil"/>
            </w:tcBorders>
          </w:tcPr>
          <w:p w14:paraId="334933A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2800  </w:t>
            </w:r>
          </w:p>
        </w:tc>
        <w:tc>
          <w:tcPr>
            <w:tcW w:w="1200" w:type="dxa"/>
            <w:tcBorders>
              <w:top w:val="nil"/>
            </w:tcBorders>
          </w:tcPr>
          <w:p w14:paraId="1A4E511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&gt; 2800  </w:t>
            </w:r>
          </w:p>
        </w:tc>
      </w:tr>
      <w:tr w:rsidR="00D80EFB" w14:paraId="3351CD64" w14:textId="77777777" w:rsidTr="00CD0C32">
        <w:trPr>
          <w:trHeight w:val="246"/>
        </w:trPr>
        <w:tc>
          <w:tcPr>
            <w:tcW w:w="1800" w:type="dxa"/>
            <w:tcBorders>
              <w:top w:val="nil"/>
            </w:tcBorders>
          </w:tcPr>
          <w:p w14:paraId="2B7CBA3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Q (Вт х ч)   </w:t>
            </w:r>
          </w:p>
        </w:tc>
        <w:tc>
          <w:tcPr>
            <w:tcW w:w="840" w:type="dxa"/>
            <w:tcBorders>
              <w:top w:val="nil"/>
            </w:tcBorders>
          </w:tcPr>
          <w:p w14:paraId="6B019FA8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14:paraId="3856E6A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500   </w:t>
            </w:r>
          </w:p>
        </w:tc>
        <w:tc>
          <w:tcPr>
            <w:tcW w:w="1080" w:type="dxa"/>
            <w:tcBorders>
              <w:top w:val="nil"/>
            </w:tcBorders>
          </w:tcPr>
          <w:p w14:paraId="78DB101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1500   </w:t>
            </w:r>
          </w:p>
        </w:tc>
        <w:tc>
          <w:tcPr>
            <w:tcW w:w="960" w:type="dxa"/>
            <w:tcBorders>
              <w:top w:val="nil"/>
            </w:tcBorders>
          </w:tcPr>
          <w:p w14:paraId="070565D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2600  </w:t>
            </w:r>
          </w:p>
        </w:tc>
        <w:tc>
          <w:tcPr>
            <w:tcW w:w="960" w:type="dxa"/>
            <w:tcBorders>
              <w:top w:val="nil"/>
            </w:tcBorders>
          </w:tcPr>
          <w:p w14:paraId="75211CD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3800  </w:t>
            </w:r>
          </w:p>
        </w:tc>
        <w:tc>
          <w:tcPr>
            <w:tcW w:w="960" w:type="dxa"/>
            <w:tcBorders>
              <w:top w:val="nil"/>
            </w:tcBorders>
          </w:tcPr>
          <w:p w14:paraId="125CF46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4800  </w:t>
            </w:r>
          </w:p>
        </w:tc>
        <w:tc>
          <w:tcPr>
            <w:tcW w:w="1200" w:type="dxa"/>
            <w:tcBorders>
              <w:top w:val="nil"/>
            </w:tcBorders>
          </w:tcPr>
          <w:p w14:paraId="1318A3D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&gt; 4800  </w:t>
            </w:r>
          </w:p>
        </w:tc>
      </w:tr>
    </w:tbl>
    <w:p w14:paraId="644132D8" w14:textId="77777777" w:rsidR="00D80EFB" w:rsidRDefault="00D80EFB" w:rsidP="00D80EFB">
      <w:pPr>
        <w:spacing w:after="1" w:line="220" w:lineRule="auto"/>
        <w:ind w:firstLine="540"/>
        <w:jc w:val="both"/>
      </w:pPr>
    </w:p>
    <w:p w14:paraId="3448672E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 xml:space="preserve">6.3.10. Влажность воздуха. Независимо от сезона года или категории работ, класс условий труда по влажности воздуха КУТ(RH) определяется согласно показателям, приведенным в </w:t>
      </w:r>
      <w:hyperlink w:anchor="P348">
        <w:r>
          <w:rPr>
            <w:rFonts w:ascii="Calibri" w:hAnsi="Calibri" w:cs="Calibri"/>
            <w:color w:val="0000FF"/>
          </w:rPr>
          <w:t>табл. 9</w:t>
        </w:r>
      </w:hyperlink>
      <w:r>
        <w:rPr>
          <w:rFonts w:ascii="Calibri" w:hAnsi="Calibri" w:cs="Calibri"/>
        </w:rPr>
        <w:t>.</w:t>
      </w:r>
    </w:p>
    <w:p w14:paraId="58AB19F7" w14:textId="77777777" w:rsidR="00D80EFB" w:rsidRDefault="00D80EFB" w:rsidP="00D80EFB">
      <w:pPr>
        <w:spacing w:after="1" w:line="220" w:lineRule="auto"/>
        <w:ind w:firstLine="540"/>
        <w:jc w:val="both"/>
      </w:pPr>
    </w:p>
    <w:p w14:paraId="370FF2CC" w14:textId="77777777" w:rsidR="00D80EFB" w:rsidRDefault="00D80EFB" w:rsidP="00D80EFB">
      <w:pPr>
        <w:spacing w:after="1" w:line="220" w:lineRule="auto"/>
        <w:jc w:val="right"/>
        <w:outlineLvl w:val="3"/>
      </w:pPr>
      <w:r>
        <w:rPr>
          <w:rFonts w:ascii="Calibri" w:hAnsi="Calibri" w:cs="Calibri"/>
        </w:rPr>
        <w:t>Таблица 9</w:t>
      </w:r>
    </w:p>
    <w:p w14:paraId="79E23C52" w14:textId="77777777" w:rsidR="00D80EFB" w:rsidRDefault="00D80EFB" w:rsidP="00D80EFB">
      <w:pPr>
        <w:spacing w:after="1" w:line="220" w:lineRule="auto"/>
        <w:ind w:firstLine="540"/>
        <w:jc w:val="both"/>
      </w:pPr>
    </w:p>
    <w:p w14:paraId="7731092D" w14:textId="77777777" w:rsidR="00D80EFB" w:rsidRDefault="00D80EFB" w:rsidP="00D80EFB">
      <w:pPr>
        <w:spacing w:after="1" w:line="220" w:lineRule="auto"/>
        <w:jc w:val="center"/>
      </w:pPr>
      <w:bookmarkStart w:id="13" w:name="P348"/>
      <w:bookmarkEnd w:id="13"/>
      <w:r>
        <w:rPr>
          <w:rFonts w:ascii="Calibri" w:hAnsi="Calibri" w:cs="Calibri"/>
        </w:rPr>
        <w:t>КЛАСС УСЛОВИЙ ТРУДА ПО ПОКАЗАТЕЛЮ ВЛАЖНОСТИ ВОЗДУХА</w:t>
      </w:r>
    </w:p>
    <w:p w14:paraId="2F39F910" w14:textId="77777777" w:rsidR="00D80EFB" w:rsidRDefault="00D80EFB" w:rsidP="00D80EFB">
      <w:pPr>
        <w:spacing w:after="1" w:line="220" w:lineRule="auto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2400"/>
        <w:gridCol w:w="1560"/>
        <w:gridCol w:w="2160"/>
        <w:gridCol w:w="2160"/>
      </w:tblGrid>
      <w:tr w:rsidR="00D80EFB" w14:paraId="56370B02" w14:textId="77777777" w:rsidTr="00CD0C32">
        <w:trPr>
          <w:trHeight w:val="246"/>
        </w:trPr>
        <w:tc>
          <w:tcPr>
            <w:tcW w:w="2400" w:type="dxa"/>
            <w:vMerge w:val="restart"/>
          </w:tcPr>
          <w:p w14:paraId="5E149C1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Класс условий   </w:t>
            </w:r>
          </w:p>
          <w:p w14:paraId="57B466C2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труда       </w:t>
            </w:r>
          </w:p>
        </w:tc>
        <w:tc>
          <w:tcPr>
            <w:tcW w:w="1560" w:type="dxa"/>
            <w:vMerge w:val="restart"/>
          </w:tcPr>
          <w:p w14:paraId="3ED702D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КУТ(RH)  </w:t>
            </w:r>
          </w:p>
        </w:tc>
        <w:tc>
          <w:tcPr>
            <w:tcW w:w="4320" w:type="dxa"/>
            <w:gridSpan w:val="2"/>
          </w:tcPr>
          <w:p w14:paraId="5995785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  Диапазон RH, %          </w:t>
            </w:r>
          </w:p>
        </w:tc>
      </w:tr>
      <w:tr w:rsidR="00D80EFB" w14:paraId="674CB648" w14:textId="77777777" w:rsidTr="00CD0C32">
        <w:tc>
          <w:tcPr>
            <w:tcW w:w="2280" w:type="dxa"/>
            <w:vMerge/>
            <w:tcBorders>
              <w:top w:val="nil"/>
            </w:tcBorders>
          </w:tcPr>
          <w:p w14:paraId="18AE1E4D" w14:textId="77777777" w:rsidR="00D80EFB" w:rsidRDefault="00D80EFB" w:rsidP="00CD0C32"/>
        </w:tc>
        <w:tc>
          <w:tcPr>
            <w:tcW w:w="1440" w:type="dxa"/>
            <w:vMerge/>
            <w:tcBorders>
              <w:top w:val="nil"/>
            </w:tcBorders>
          </w:tcPr>
          <w:p w14:paraId="6ACD29E4" w14:textId="77777777" w:rsidR="00D80EFB" w:rsidRDefault="00D80EFB" w:rsidP="00CD0C32"/>
        </w:tc>
        <w:tc>
          <w:tcPr>
            <w:tcW w:w="2160" w:type="dxa"/>
            <w:tcBorders>
              <w:top w:val="nil"/>
            </w:tcBorders>
          </w:tcPr>
          <w:p w14:paraId="5BCCF95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Нижняя граница </w:t>
            </w:r>
          </w:p>
        </w:tc>
        <w:tc>
          <w:tcPr>
            <w:tcW w:w="2160" w:type="dxa"/>
            <w:tcBorders>
              <w:top w:val="nil"/>
            </w:tcBorders>
          </w:tcPr>
          <w:p w14:paraId="6185DBC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Верхняя граница </w:t>
            </w:r>
          </w:p>
        </w:tc>
      </w:tr>
      <w:tr w:rsidR="00D80EFB" w14:paraId="1E2755DE" w14:textId="77777777" w:rsidTr="00CD0C32">
        <w:trPr>
          <w:trHeight w:val="246"/>
        </w:trPr>
        <w:tc>
          <w:tcPr>
            <w:tcW w:w="2400" w:type="dxa"/>
            <w:tcBorders>
              <w:top w:val="nil"/>
            </w:tcBorders>
          </w:tcPr>
          <w:p w14:paraId="04F9DE52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Оптимальный       </w:t>
            </w:r>
          </w:p>
        </w:tc>
        <w:tc>
          <w:tcPr>
            <w:tcW w:w="1560" w:type="dxa"/>
            <w:tcBorders>
              <w:top w:val="nil"/>
            </w:tcBorders>
          </w:tcPr>
          <w:p w14:paraId="00D2B46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          </w:t>
            </w:r>
          </w:p>
        </w:tc>
        <w:tc>
          <w:tcPr>
            <w:tcW w:w="2160" w:type="dxa"/>
            <w:tcBorders>
              <w:top w:val="nil"/>
            </w:tcBorders>
          </w:tcPr>
          <w:p w14:paraId="2E607BC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&gt;= 40           </w:t>
            </w:r>
          </w:p>
        </w:tc>
        <w:tc>
          <w:tcPr>
            <w:tcW w:w="2160" w:type="dxa"/>
            <w:tcBorders>
              <w:top w:val="nil"/>
            </w:tcBorders>
          </w:tcPr>
          <w:p w14:paraId="4678AA3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&lt;= 60           </w:t>
            </w:r>
          </w:p>
        </w:tc>
      </w:tr>
      <w:tr w:rsidR="00D80EFB" w14:paraId="62A9AB88" w14:textId="77777777" w:rsidTr="00CD0C32">
        <w:trPr>
          <w:trHeight w:val="246"/>
        </w:trPr>
        <w:tc>
          <w:tcPr>
            <w:tcW w:w="2400" w:type="dxa"/>
            <w:tcBorders>
              <w:top w:val="nil"/>
            </w:tcBorders>
          </w:tcPr>
          <w:p w14:paraId="6615D8E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Допустимый        </w:t>
            </w:r>
          </w:p>
        </w:tc>
        <w:tc>
          <w:tcPr>
            <w:tcW w:w="1560" w:type="dxa"/>
            <w:tcBorders>
              <w:top w:val="nil"/>
            </w:tcBorders>
          </w:tcPr>
          <w:p w14:paraId="6F2ED2A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          </w:t>
            </w:r>
          </w:p>
        </w:tc>
        <w:tc>
          <w:tcPr>
            <w:tcW w:w="2160" w:type="dxa"/>
            <w:tcBorders>
              <w:top w:val="nil"/>
            </w:tcBorders>
          </w:tcPr>
          <w:p w14:paraId="7255695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&gt;= 15           </w:t>
            </w:r>
          </w:p>
        </w:tc>
        <w:tc>
          <w:tcPr>
            <w:tcW w:w="2160" w:type="dxa"/>
            <w:tcBorders>
              <w:top w:val="nil"/>
            </w:tcBorders>
          </w:tcPr>
          <w:p w14:paraId="51B688C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&lt; 40            </w:t>
            </w:r>
          </w:p>
        </w:tc>
      </w:tr>
      <w:tr w:rsidR="00D80EFB" w14:paraId="1F10B718" w14:textId="77777777" w:rsidTr="00CD0C32">
        <w:trPr>
          <w:trHeight w:val="246"/>
        </w:trPr>
        <w:tc>
          <w:tcPr>
            <w:tcW w:w="2400" w:type="dxa"/>
            <w:tcBorders>
              <w:top w:val="nil"/>
            </w:tcBorders>
          </w:tcPr>
          <w:p w14:paraId="2226629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Допустимый        </w:t>
            </w:r>
          </w:p>
        </w:tc>
        <w:tc>
          <w:tcPr>
            <w:tcW w:w="1560" w:type="dxa"/>
            <w:tcBorders>
              <w:top w:val="nil"/>
            </w:tcBorders>
          </w:tcPr>
          <w:p w14:paraId="35A0063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          </w:t>
            </w:r>
          </w:p>
        </w:tc>
        <w:tc>
          <w:tcPr>
            <w:tcW w:w="2160" w:type="dxa"/>
            <w:tcBorders>
              <w:top w:val="nil"/>
            </w:tcBorders>
          </w:tcPr>
          <w:p w14:paraId="571AD53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&gt; 60            </w:t>
            </w:r>
          </w:p>
        </w:tc>
        <w:tc>
          <w:tcPr>
            <w:tcW w:w="2160" w:type="dxa"/>
            <w:tcBorders>
              <w:top w:val="nil"/>
            </w:tcBorders>
          </w:tcPr>
          <w:p w14:paraId="3B71FD5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&lt;= 75           </w:t>
            </w:r>
          </w:p>
        </w:tc>
      </w:tr>
      <w:tr w:rsidR="00D80EFB" w14:paraId="43B07635" w14:textId="77777777" w:rsidTr="00CD0C32">
        <w:trPr>
          <w:trHeight w:val="246"/>
        </w:trPr>
        <w:tc>
          <w:tcPr>
            <w:tcW w:w="2400" w:type="dxa"/>
            <w:tcBorders>
              <w:top w:val="nil"/>
            </w:tcBorders>
          </w:tcPr>
          <w:p w14:paraId="5F4CC7F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Вредный           </w:t>
            </w:r>
          </w:p>
        </w:tc>
        <w:tc>
          <w:tcPr>
            <w:tcW w:w="1560" w:type="dxa"/>
            <w:tcBorders>
              <w:top w:val="nil"/>
            </w:tcBorders>
          </w:tcPr>
          <w:p w14:paraId="1F9F598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3,1        </w:t>
            </w:r>
          </w:p>
        </w:tc>
        <w:tc>
          <w:tcPr>
            <w:tcW w:w="2160" w:type="dxa"/>
            <w:tcBorders>
              <w:top w:val="nil"/>
            </w:tcBorders>
          </w:tcPr>
          <w:p w14:paraId="3F3B000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&gt;= 10           </w:t>
            </w:r>
          </w:p>
        </w:tc>
        <w:tc>
          <w:tcPr>
            <w:tcW w:w="2160" w:type="dxa"/>
            <w:tcBorders>
              <w:top w:val="nil"/>
            </w:tcBorders>
          </w:tcPr>
          <w:p w14:paraId="557D519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&lt; 15            </w:t>
            </w:r>
          </w:p>
        </w:tc>
      </w:tr>
      <w:tr w:rsidR="00D80EFB" w14:paraId="4A230496" w14:textId="77777777" w:rsidTr="00CD0C32">
        <w:trPr>
          <w:trHeight w:val="246"/>
        </w:trPr>
        <w:tc>
          <w:tcPr>
            <w:tcW w:w="2400" w:type="dxa"/>
            <w:tcBorders>
              <w:top w:val="nil"/>
            </w:tcBorders>
          </w:tcPr>
          <w:p w14:paraId="63B3B35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Вредный           </w:t>
            </w:r>
          </w:p>
        </w:tc>
        <w:tc>
          <w:tcPr>
            <w:tcW w:w="1560" w:type="dxa"/>
            <w:tcBorders>
              <w:top w:val="nil"/>
            </w:tcBorders>
          </w:tcPr>
          <w:p w14:paraId="7FF49DA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3,2        </w:t>
            </w:r>
          </w:p>
        </w:tc>
        <w:tc>
          <w:tcPr>
            <w:tcW w:w="2160" w:type="dxa"/>
            <w:tcBorders>
              <w:top w:val="nil"/>
            </w:tcBorders>
          </w:tcPr>
          <w:p w14:paraId="6651B3BD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2160" w:type="dxa"/>
            <w:tcBorders>
              <w:top w:val="nil"/>
            </w:tcBorders>
          </w:tcPr>
          <w:p w14:paraId="676934F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&lt; 10            </w:t>
            </w:r>
          </w:p>
        </w:tc>
      </w:tr>
    </w:tbl>
    <w:p w14:paraId="3C73C230" w14:textId="77777777" w:rsidR="00D80EFB" w:rsidRDefault="00D80EFB" w:rsidP="00D80EFB">
      <w:pPr>
        <w:spacing w:after="1" w:line="220" w:lineRule="auto"/>
        <w:ind w:firstLine="540"/>
        <w:jc w:val="both"/>
      </w:pPr>
    </w:p>
    <w:p w14:paraId="3FED8128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6.3.11. Для температур воздуха, соответствующих верхним значениям допустимых величин, вводится дополнительное ограничение на относительную влажность воздуха. При температуре воздуха на РМ 25 °С и выше максимально допустимые величины относительной влажности воздуха не должны выходить за пределы:</w:t>
      </w:r>
    </w:p>
    <w:p w14:paraId="1580AD95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70% - при температуре воздуха 25 °С;</w:t>
      </w:r>
    </w:p>
    <w:p w14:paraId="048FDCA3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65% - при температуре воздуха 26 °С;</w:t>
      </w:r>
    </w:p>
    <w:p w14:paraId="1E1012D6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60% - при температуре воздуха 27 °С;</w:t>
      </w:r>
    </w:p>
    <w:p w14:paraId="69AF695E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55% - при температуре воздуха 28 °С.</w:t>
      </w:r>
    </w:p>
    <w:p w14:paraId="096A1BE2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При превышении допустимых значений относительной влажности воздуха класс условий труда при указанных выше температурах воздуха следует определять по ТНС-индексу </w:t>
      </w:r>
      <w:hyperlink w:anchor="P249">
        <w:r>
          <w:rPr>
            <w:rFonts w:ascii="Calibri" w:hAnsi="Calibri" w:cs="Calibri"/>
            <w:color w:val="0000FF"/>
          </w:rPr>
          <w:t>(табл. 5)</w:t>
        </w:r>
      </w:hyperlink>
      <w:r>
        <w:rPr>
          <w:rFonts w:ascii="Calibri" w:hAnsi="Calibri" w:cs="Calibri"/>
        </w:rPr>
        <w:t>.</w:t>
      </w:r>
    </w:p>
    <w:p w14:paraId="46BC73AF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6.3.12. Скорость движения воздуха. Классификация условий труда по скорости движения воздуха должна учитывать температуру воздуха - одна и та же скорость движения воздуха может быть либо оптимальной, либо допустимой для различных температур воздуха.</w:t>
      </w:r>
    </w:p>
    <w:p w14:paraId="46AEDE76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Оптимальные и допустимые скорости движения воздуха приведены в </w:t>
      </w:r>
      <w:hyperlink w:anchor="P377">
        <w:r>
          <w:rPr>
            <w:rFonts w:ascii="Calibri" w:hAnsi="Calibri" w:cs="Calibri"/>
            <w:color w:val="0000FF"/>
          </w:rPr>
          <w:t>табл. 10</w:t>
        </w:r>
      </w:hyperlink>
      <w:r>
        <w:rPr>
          <w:rFonts w:ascii="Calibri" w:hAnsi="Calibri" w:cs="Calibri"/>
        </w:rPr>
        <w:t>.</w:t>
      </w:r>
    </w:p>
    <w:p w14:paraId="3D991F32" w14:textId="77777777" w:rsidR="00D80EFB" w:rsidRDefault="00D80EFB" w:rsidP="00D80EFB">
      <w:pPr>
        <w:spacing w:after="1" w:line="220" w:lineRule="auto"/>
        <w:ind w:firstLine="540"/>
        <w:jc w:val="both"/>
      </w:pPr>
    </w:p>
    <w:p w14:paraId="364EA232" w14:textId="77777777" w:rsidR="00D80EFB" w:rsidRDefault="00D80EFB" w:rsidP="00D80EFB">
      <w:pPr>
        <w:spacing w:after="1" w:line="220" w:lineRule="auto"/>
        <w:jc w:val="right"/>
        <w:outlineLvl w:val="3"/>
      </w:pPr>
      <w:r>
        <w:rPr>
          <w:rFonts w:ascii="Calibri" w:hAnsi="Calibri" w:cs="Calibri"/>
        </w:rPr>
        <w:t>Таблица 10</w:t>
      </w:r>
    </w:p>
    <w:p w14:paraId="01B13AA0" w14:textId="77777777" w:rsidR="00D80EFB" w:rsidRDefault="00D80EFB" w:rsidP="00D80EFB">
      <w:pPr>
        <w:spacing w:after="1" w:line="220" w:lineRule="auto"/>
        <w:ind w:firstLine="540"/>
        <w:jc w:val="both"/>
      </w:pPr>
    </w:p>
    <w:p w14:paraId="0722B32B" w14:textId="77777777" w:rsidR="00D80EFB" w:rsidRDefault="00D80EFB" w:rsidP="00D80EFB">
      <w:pPr>
        <w:spacing w:after="1" w:line="220" w:lineRule="auto"/>
        <w:jc w:val="center"/>
      </w:pPr>
      <w:bookmarkStart w:id="14" w:name="P377"/>
      <w:bookmarkEnd w:id="14"/>
      <w:r>
        <w:rPr>
          <w:rFonts w:ascii="Calibri" w:hAnsi="Calibri" w:cs="Calibri"/>
        </w:rPr>
        <w:t>ОПТИМАЛЬНЫЕ И ДОПУСТИМЫЕ СКОРОСТИ ДВИЖЕНИЯ ВОЗДУХА</w:t>
      </w:r>
    </w:p>
    <w:p w14:paraId="59401E16" w14:textId="77777777" w:rsidR="00D80EFB" w:rsidRDefault="00D80EFB" w:rsidP="00D80EFB">
      <w:pPr>
        <w:spacing w:after="1" w:line="220" w:lineRule="auto"/>
        <w:jc w:val="center"/>
      </w:pPr>
      <w:r>
        <w:rPr>
          <w:rFonts w:ascii="Calibri" w:hAnsi="Calibri" w:cs="Calibri"/>
        </w:rPr>
        <w:t>НА РАБОЧИХ МЕСТАХ ПРОИЗВОДСТВЕННЫХ ПОМЕЩЕНИЙ</w:t>
      </w:r>
    </w:p>
    <w:p w14:paraId="0BCF1BEF" w14:textId="77777777" w:rsidR="00D80EFB" w:rsidRDefault="00D80EFB" w:rsidP="00D80EFB">
      <w:pPr>
        <w:spacing w:after="1" w:line="220" w:lineRule="auto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1320"/>
        <w:gridCol w:w="2040"/>
        <w:gridCol w:w="1680"/>
        <w:gridCol w:w="1680"/>
        <w:gridCol w:w="1680"/>
      </w:tblGrid>
      <w:tr w:rsidR="00D80EFB" w14:paraId="5C1D6E58" w14:textId="77777777" w:rsidTr="00CD0C32">
        <w:trPr>
          <w:trHeight w:val="246"/>
        </w:trPr>
        <w:tc>
          <w:tcPr>
            <w:tcW w:w="1320" w:type="dxa"/>
            <w:vMerge w:val="restart"/>
          </w:tcPr>
          <w:p w14:paraId="236F643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Период  </w:t>
            </w:r>
          </w:p>
          <w:p w14:paraId="0365256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года   </w:t>
            </w:r>
          </w:p>
        </w:tc>
        <w:tc>
          <w:tcPr>
            <w:tcW w:w="2040" w:type="dxa"/>
            <w:vMerge w:val="restart"/>
          </w:tcPr>
          <w:p w14:paraId="5A59489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Категория работ</w:t>
            </w:r>
          </w:p>
          <w:p w14:paraId="2E43D1E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по уровню   </w:t>
            </w:r>
          </w:p>
          <w:p w14:paraId="7AD96CF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энергозатрат, </w:t>
            </w:r>
          </w:p>
          <w:p w14:paraId="0235B02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Вт       </w:t>
            </w:r>
          </w:p>
        </w:tc>
        <w:tc>
          <w:tcPr>
            <w:tcW w:w="5040" w:type="dxa"/>
            <w:gridSpan w:val="3"/>
          </w:tcPr>
          <w:p w14:paraId="60B35DA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Скорость движения воздуха, м/с    </w:t>
            </w:r>
          </w:p>
        </w:tc>
      </w:tr>
      <w:tr w:rsidR="00D80EFB" w14:paraId="73FF539C" w14:textId="77777777" w:rsidTr="00CD0C32">
        <w:tc>
          <w:tcPr>
            <w:tcW w:w="1200" w:type="dxa"/>
            <w:vMerge/>
            <w:tcBorders>
              <w:top w:val="nil"/>
            </w:tcBorders>
          </w:tcPr>
          <w:p w14:paraId="701F1529" w14:textId="77777777" w:rsidR="00D80EFB" w:rsidRDefault="00D80EFB" w:rsidP="00CD0C32"/>
        </w:tc>
        <w:tc>
          <w:tcPr>
            <w:tcW w:w="1920" w:type="dxa"/>
            <w:vMerge/>
            <w:tcBorders>
              <w:top w:val="nil"/>
            </w:tcBorders>
          </w:tcPr>
          <w:p w14:paraId="737BB503" w14:textId="77777777" w:rsidR="00D80EFB" w:rsidRDefault="00D80EFB" w:rsidP="00CD0C32"/>
        </w:tc>
        <w:tc>
          <w:tcPr>
            <w:tcW w:w="1680" w:type="dxa"/>
            <w:tcBorders>
              <w:top w:val="nil"/>
            </w:tcBorders>
          </w:tcPr>
          <w:p w14:paraId="6BDC1C5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Допустимые, </w:t>
            </w:r>
          </w:p>
          <w:p w14:paraId="76371C6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lastRenderedPageBreak/>
              <w:t xml:space="preserve">    для     </w:t>
            </w:r>
          </w:p>
          <w:p w14:paraId="3B487DB2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диапазона  </w:t>
            </w:r>
          </w:p>
          <w:p w14:paraId="670AE20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температур </w:t>
            </w:r>
          </w:p>
          <w:p w14:paraId="278D90D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воздуха ниже</w:t>
            </w:r>
          </w:p>
          <w:p w14:paraId="7CF961D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оптимальных </w:t>
            </w:r>
          </w:p>
          <w:p w14:paraId="062B4CA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величин не </w:t>
            </w:r>
          </w:p>
          <w:p w14:paraId="46274F9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более    </w:t>
            </w:r>
          </w:p>
        </w:tc>
        <w:tc>
          <w:tcPr>
            <w:tcW w:w="1680" w:type="dxa"/>
            <w:tcBorders>
              <w:top w:val="nil"/>
            </w:tcBorders>
          </w:tcPr>
          <w:p w14:paraId="6D25604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lastRenderedPageBreak/>
              <w:t>Оптимальные,</w:t>
            </w:r>
          </w:p>
          <w:p w14:paraId="4DEB200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lastRenderedPageBreak/>
              <w:t xml:space="preserve">    для     </w:t>
            </w:r>
          </w:p>
          <w:p w14:paraId="50390BE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диапазона  </w:t>
            </w:r>
          </w:p>
          <w:p w14:paraId="378A88D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оптимальных </w:t>
            </w:r>
          </w:p>
          <w:p w14:paraId="58AF82F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температур </w:t>
            </w:r>
          </w:p>
          <w:p w14:paraId="6040B4D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воздуха не </w:t>
            </w:r>
          </w:p>
          <w:p w14:paraId="2D669E42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более    </w:t>
            </w:r>
          </w:p>
        </w:tc>
        <w:tc>
          <w:tcPr>
            <w:tcW w:w="1680" w:type="dxa"/>
            <w:tcBorders>
              <w:top w:val="nil"/>
            </w:tcBorders>
          </w:tcPr>
          <w:p w14:paraId="54D21102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lastRenderedPageBreak/>
              <w:t xml:space="preserve">Допустимые, </w:t>
            </w:r>
          </w:p>
          <w:p w14:paraId="19E35B1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lastRenderedPageBreak/>
              <w:t xml:space="preserve">    для     </w:t>
            </w:r>
          </w:p>
          <w:p w14:paraId="4229266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диапазона  </w:t>
            </w:r>
          </w:p>
          <w:p w14:paraId="3FB393C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температур </w:t>
            </w:r>
          </w:p>
          <w:p w14:paraId="673979B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воздуха выше</w:t>
            </w:r>
          </w:p>
          <w:p w14:paraId="22FEFFF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оптимальных </w:t>
            </w:r>
          </w:p>
          <w:p w14:paraId="2BAEF0E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величин не </w:t>
            </w:r>
          </w:p>
          <w:p w14:paraId="715C10D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более    </w:t>
            </w:r>
          </w:p>
        </w:tc>
      </w:tr>
      <w:tr w:rsidR="00D80EFB" w14:paraId="329D3A8F" w14:textId="77777777" w:rsidTr="00CD0C32">
        <w:trPr>
          <w:trHeight w:val="246"/>
        </w:trPr>
        <w:tc>
          <w:tcPr>
            <w:tcW w:w="1320" w:type="dxa"/>
            <w:tcBorders>
              <w:top w:val="nil"/>
            </w:tcBorders>
          </w:tcPr>
          <w:p w14:paraId="25376E6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lastRenderedPageBreak/>
              <w:t xml:space="preserve">Холодный </w:t>
            </w:r>
          </w:p>
        </w:tc>
        <w:tc>
          <w:tcPr>
            <w:tcW w:w="2040" w:type="dxa"/>
            <w:tcBorders>
              <w:top w:val="nil"/>
            </w:tcBorders>
          </w:tcPr>
          <w:p w14:paraId="5A931A1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Iа (до 139)    </w:t>
            </w:r>
          </w:p>
        </w:tc>
        <w:tc>
          <w:tcPr>
            <w:tcW w:w="1680" w:type="dxa"/>
            <w:tcBorders>
              <w:top w:val="nil"/>
            </w:tcBorders>
          </w:tcPr>
          <w:p w14:paraId="585CD8C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0,1 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7CF5C7E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0,1 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7C03A35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0,1         </w:t>
            </w:r>
          </w:p>
        </w:tc>
      </w:tr>
      <w:tr w:rsidR="00D80EFB" w14:paraId="5A2DB2D7" w14:textId="77777777" w:rsidTr="00CD0C32">
        <w:trPr>
          <w:trHeight w:val="246"/>
        </w:trPr>
        <w:tc>
          <w:tcPr>
            <w:tcW w:w="1320" w:type="dxa"/>
            <w:tcBorders>
              <w:top w:val="nil"/>
            </w:tcBorders>
          </w:tcPr>
          <w:p w14:paraId="54DC5B96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14:paraId="24B268F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Iб (140 - 174) </w:t>
            </w:r>
          </w:p>
        </w:tc>
        <w:tc>
          <w:tcPr>
            <w:tcW w:w="1680" w:type="dxa"/>
            <w:tcBorders>
              <w:top w:val="nil"/>
            </w:tcBorders>
          </w:tcPr>
          <w:p w14:paraId="6B711BD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0,1 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6D46516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0,1 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3DAE137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0,2         </w:t>
            </w:r>
          </w:p>
        </w:tc>
      </w:tr>
      <w:tr w:rsidR="00D80EFB" w14:paraId="72AF8B50" w14:textId="77777777" w:rsidTr="00CD0C32">
        <w:trPr>
          <w:trHeight w:val="246"/>
        </w:trPr>
        <w:tc>
          <w:tcPr>
            <w:tcW w:w="1320" w:type="dxa"/>
            <w:tcBorders>
              <w:top w:val="nil"/>
            </w:tcBorders>
          </w:tcPr>
          <w:p w14:paraId="2632D08D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14:paraId="0677810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IIа (175 - 232)</w:t>
            </w:r>
          </w:p>
        </w:tc>
        <w:tc>
          <w:tcPr>
            <w:tcW w:w="1680" w:type="dxa"/>
            <w:tcBorders>
              <w:top w:val="nil"/>
            </w:tcBorders>
          </w:tcPr>
          <w:p w14:paraId="319D87D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0,1 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03701F1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0,2 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7F6577B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0,3         </w:t>
            </w:r>
          </w:p>
        </w:tc>
      </w:tr>
      <w:tr w:rsidR="00D80EFB" w14:paraId="4A0B2D09" w14:textId="77777777" w:rsidTr="00CD0C32">
        <w:trPr>
          <w:trHeight w:val="246"/>
        </w:trPr>
        <w:tc>
          <w:tcPr>
            <w:tcW w:w="1320" w:type="dxa"/>
            <w:tcBorders>
              <w:top w:val="nil"/>
            </w:tcBorders>
          </w:tcPr>
          <w:p w14:paraId="53806D6E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14:paraId="00F2E81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IIб (233 - 290)</w:t>
            </w:r>
          </w:p>
        </w:tc>
        <w:tc>
          <w:tcPr>
            <w:tcW w:w="1680" w:type="dxa"/>
            <w:tcBorders>
              <w:top w:val="nil"/>
            </w:tcBorders>
          </w:tcPr>
          <w:p w14:paraId="01BD4BC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0,2 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56112AA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0,2 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6B9EE6D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0,4         </w:t>
            </w:r>
          </w:p>
        </w:tc>
      </w:tr>
      <w:tr w:rsidR="00D80EFB" w14:paraId="4A3F996D" w14:textId="77777777" w:rsidTr="00CD0C32">
        <w:trPr>
          <w:trHeight w:val="246"/>
        </w:trPr>
        <w:tc>
          <w:tcPr>
            <w:tcW w:w="1320" w:type="dxa"/>
            <w:tcBorders>
              <w:top w:val="nil"/>
            </w:tcBorders>
          </w:tcPr>
          <w:p w14:paraId="29CB8538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14:paraId="7FC26BB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III (более 290)</w:t>
            </w:r>
          </w:p>
        </w:tc>
        <w:tc>
          <w:tcPr>
            <w:tcW w:w="1680" w:type="dxa"/>
            <w:tcBorders>
              <w:top w:val="nil"/>
            </w:tcBorders>
          </w:tcPr>
          <w:p w14:paraId="60AC2CE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0,2 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4844059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0,3 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74966F7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0,4         </w:t>
            </w:r>
          </w:p>
        </w:tc>
      </w:tr>
      <w:tr w:rsidR="00D80EFB" w14:paraId="012556EB" w14:textId="77777777" w:rsidTr="00CD0C32">
        <w:trPr>
          <w:trHeight w:val="246"/>
        </w:trPr>
        <w:tc>
          <w:tcPr>
            <w:tcW w:w="1320" w:type="dxa"/>
            <w:tcBorders>
              <w:top w:val="nil"/>
            </w:tcBorders>
          </w:tcPr>
          <w:p w14:paraId="04EDB90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Теплый   </w:t>
            </w:r>
          </w:p>
        </w:tc>
        <w:tc>
          <w:tcPr>
            <w:tcW w:w="2040" w:type="dxa"/>
            <w:tcBorders>
              <w:top w:val="nil"/>
            </w:tcBorders>
          </w:tcPr>
          <w:p w14:paraId="2EE0E20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Iа (до 139)    </w:t>
            </w:r>
          </w:p>
        </w:tc>
        <w:tc>
          <w:tcPr>
            <w:tcW w:w="1680" w:type="dxa"/>
            <w:tcBorders>
              <w:top w:val="nil"/>
            </w:tcBorders>
          </w:tcPr>
          <w:p w14:paraId="044B996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0,1 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6349F2F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0,1 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26FADE0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0,2         </w:t>
            </w:r>
          </w:p>
        </w:tc>
      </w:tr>
      <w:tr w:rsidR="00D80EFB" w14:paraId="02DC8B63" w14:textId="77777777" w:rsidTr="00CD0C32">
        <w:trPr>
          <w:trHeight w:val="246"/>
        </w:trPr>
        <w:tc>
          <w:tcPr>
            <w:tcW w:w="1320" w:type="dxa"/>
            <w:tcBorders>
              <w:top w:val="nil"/>
            </w:tcBorders>
          </w:tcPr>
          <w:p w14:paraId="10841FB5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14:paraId="37C12E4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Iб(140 - 174)  </w:t>
            </w:r>
          </w:p>
        </w:tc>
        <w:tc>
          <w:tcPr>
            <w:tcW w:w="1680" w:type="dxa"/>
            <w:tcBorders>
              <w:top w:val="nil"/>
            </w:tcBorders>
          </w:tcPr>
          <w:p w14:paraId="0919691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0,1 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2EE1934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0,1 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1EDC41F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0,3         </w:t>
            </w:r>
          </w:p>
        </w:tc>
      </w:tr>
      <w:tr w:rsidR="00D80EFB" w14:paraId="4B57C121" w14:textId="77777777" w:rsidTr="00CD0C32">
        <w:trPr>
          <w:trHeight w:val="246"/>
        </w:trPr>
        <w:tc>
          <w:tcPr>
            <w:tcW w:w="1320" w:type="dxa"/>
            <w:tcBorders>
              <w:top w:val="nil"/>
            </w:tcBorders>
          </w:tcPr>
          <w:p w14:paraId="61DC0DD5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14:paraId="520B9F6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IIа (175 - 232)</w:t>
            </w:r>
          </w:p>
        </w:tc>
        <w:tc>
          <w:tcPr>
            <w:tcW w:w="1680" w:type="dxa"/>
            <w:tcBorders>
              <w:top w:val="nil"/>
            </w:tcBorders>
          </w:tcPr>
          <w:p w14:paraId="22EF79B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0,1 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581DB4B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0,2 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06AA38F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0,4         </w:t>
            </w:r>
          </w:p>
        </w:tc>
      </w:tr>
      <w:tr w:rsidR="00D80EFB" w14:paraId="5B12F1B1" w14:textId="77777777" w:rsidTr="00CD0C32">
        <w:trPr>
          <w:trHeight w:val="246"/>
        </w:trPr>
        <w:tc>
          <w:tcPr>
            <w:tcW w:w="1320" w:type="dxa"/>
            <w:tcBorders>
              <w:top w:val="nil"/>
            </w:tcBorders>
          </w:tcPr>
          <w:p w14:paraId="0098FCB0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14:paraId="08229C6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IIб (233 - 290)</w:t>
            </w:r>
          </w:p>
        </w:tc>
        <w:tc>
          <w:tcPr>
            <w:tcW w:w="1680" w:type="dxa"/>
            <w:tcBorders>
              <w:top w:val="nil"/>
            </w:tcBorders>
          </w:tcPr>
          <w:p w14:paraId="32D77C5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0,2 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0FCA78F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0,2 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658FDCB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0,5         </w:t>
            </w:r>
          </w:p>
        </w:tc>
      </w:tr>
      <w:tr w:rsidR="00D80EFB" w14:paraId="3C333CA4" w14:textId="77777777" w:rsidTr="00CD0C32">
        <w:trPr>
          <w:trHeight w:val="246"/>
        </w:trPr>
        <w:tc>
          <w:tcPr>
            <w:tcW w:w="1320" w:type="dxa"/>
            <w:tcBorders>
              <w:top w:val="nil"/>
            </w:tcBorders>
          </w:tcPr>
          <w:p w14:paraId="00CF050C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14:paraId="2101467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III (более 290)</w:t>
            </w:r>
          </w:p>
        </w:tc>
        <w:tc>
          <w:tcPr>
            <w:tcW w:w="1680" w:type="dxa"/>
            <w:tcBorders>
              <w:top w:val="nil"/>
            </w:tcBorders>
          </w:tcPr>
          <w:p w14:paraId="48FA454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0,2 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443FF97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0,3         </w:t>
            </w:r>
          </w:p>
        </w:tc>
        <w:tc>
          <w:tcPr>
            <w:tcW w:w="1680" w:type="dxa"/>
            <w:tcBorders>
              <w:top w:val="nil"/>
            </w:tcBorders>
          </w:tcPr>
          <w:p w14:paraId="6552FFF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0,5         </w:t>
            </w:r>
          </w:p>
        </w:tc>
      </w:tr>
    </w:tbl>
    <w:p w14:paraId="14AA2E1B" w14:textId="77777777" w:rsidR="00D80EFB" w:rsidRDefault="00D80EFB" w:rsidP="00D80EFB">
      <w:pPr>
        <w:spacing w:after="1" w:line="220" w:lineRule="auto"/>
        <w:ind w:firstLine="540"/>
        <w:jc w:val="both"/>
      </w:pPr>
    </w:p>
    <w:p w14:paraId="5FB78312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6.3.13. В диапазоне температур воздуха от 26 до 28 °С для теплого периода года нижние границы допустимой скорости движения воздуха составляют:</w:t>
      </w:r>
    </w:p>
    <w:p w14:paraId="1E2C2B66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0,1 м/с - при категории работ Iа и Iб;</w:t>
      </w:r>
    </w:p>
    <w:p w14:paraId="1F89A413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0,2 м/с - при категориях работ IIа, IIб и III.</w:t>
      </w:r>
    </w:p>
    <w:p w14:paraId="7E683355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В диапазоне допустимых температур, если скорость движения воздуха выше максимально допустимого значения, класс условий труда следует считать вредным (без детализации степени вредности).</w:t>
      </w:r>
    </w:p>
    <w:p w14:paraId="7E863A30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6.3.14. В нагревающем микроклимате (при температуре воздуха выше верхнего предела допустимой температуры) скорость движения воздуха следует считать вредной (КУТ 3.1), если ее величина превышает 0,6 м/с.</w:t>
      </w:r>
    </w:p>
    <w:p w14:paraId="7E733C71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6.3.15. В охлаждающем микроклимате (при температуре воздуха ниже нижнего предела допустимых температур) влияние движения воздуха учитывается в температурной поправке на ветер </w:t>
      </w:r>
      <w:hyperlink w:anchor="P219">
        <w:r>
          <w:rPr>
            <w:rFonts w:ascii="Calibri" w:hAnsi="Calibri" w:cs="Calibri"/>
            <w:color w:val="0000FF"/>
          </w:rPr>
          <w:t>(пункт 6.3.5)</w:t>
        </w:r>
      </w:hyperlink>
      <w:r>
        <w:rPr>
          <w:rFonts w:ascii="Calibri" w:hAnsi="Calibri" w:cs="Calibri"/>
        </w:rPr>
        <w:t>.</w:t>
      </w:r>
    </w:p>
    <w:p w14:paraId="25E2C8BE" w14:textId="77777777" w:rsidR="00D80EFB" w:rsidRDefault="00D80EFB" w:rsidP="00D80EFB">
      <w:pPr>
        <w:spacing w:after="1" w:line="220" w:lineRule="auto"/>
        <w:ind w:firstLine="540"/>
        <w:jc w:val="both"/>
      </w:pPr>
    </w:p>
    <w:p w14:paraId="083BE716" w14:textId="77777777" w:rsidR="00D80EFB" w:rsidRDefault="00D80EFB" w:rsidP="00D80EFB">
      <w:pPr>
        <w:spacing w:after="1" w:line="220" w:lineRule="auto"/>
        <w:jc w:val="center"/>
        <w:outlineLvl w:val="2"/>
      </w:pPr>
      <w:r>
        <w:rPr>
          <w:rFonts w:ascii="Calibri" w:hAnsi="Calibri" w:cs="Calibri"/>
        </w:rPr>
        <w:t>6.4. Автоматизация анализа результатов</w:t>
      </w:r>
    </w:p>
    <w:p w14:paraId="7D1CE418" w14:textId="77777777" w:rsidR="00D80EFB" w:rsidRDefault="00D80EFB" w:rsidP="00D80EFB">
      <w:pPr>
        <w:spacing w:after="1" w:line="220" w:lineRule="auto"/>
        <w:jc w:val="center"/>
      </w:pPr>
      <w:r>
        <w:rPr>
          <w:rFonts w:ascii="Calibri" w:hAnsi="Calibri" w:cs="Calibri"/>
        </w:rPr>
        <w:t>инструментального контроля</w:t>
      </w:r>
    </w:p>
    <w:p w14:paraId="58677A42" w14:textId="77777777" w:rsidR="00D80EFB" w:rsidRDefault="00D80EFB" w:rsidP="00D80EFB">
      <w:pPr>
        <w:spacing w:after="1" w:line="220" w:lineRule="auto"/>
        <w:ind w:firstLine="540"/>
        <w:jc w:val="both"/>
      </w:pPr>
    </w:p>
    <w:p w14:paraId="14CA1477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При анализе результатов инструментальных исследований следует использовать специализированные компьютерные программы. Это экспертные системы (ЭС), предназначенные для перевода результатов совокупности замеров параметров микроклимата в заключение об условиях труда на обследуемом РМ.</w:t>
      </w:r>
    </w:p>
    <w:p w14:paraId="277FCE95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Исходной информацией ЭС являются результаты измерений параметров в КЗ и описание структуры РМ (перечень КЗ с указанием времени работы в каждой из них). Применяя правила отношений к символическому представлению знаний о нормируемых параметрах, ЭС выносит суждения о классе условий труда. Программа может полностью взять на себя функции, выполнение которых обычно требует привлечения опыта специалиста, или играть роль ассистента для специалиста, принимающего решение.</w:t>
      </w:r>
    </w:p>
    <w:p w14:paraId="6D24EA31" w14:textId="77777777" w:rsidR="00D80EFB" w:rsidRDefault="00D80EFB" w:rsidP="00D80EFB">
      <w:pPr>
        <w:spacing w:after="1" w:line="220" w:lineRule="auto"/>
        <w:ind w:firstLine="540"/>
        <w:jc w:val="both"/>
      </w:pPr>
    </w:p>
    <w:p w14:paraId="3C393F41" w14:textId="77777777" w:rsidR="00D80EFB" w:rsidRDefault="00D80EFB" w:rsidP="00D80EFB">
      <w:pPr>
        <w:spacing w:after="1" w:line="220" w:lineRule="auto"/>
        <w:jc w:val="center"/>
        <w:outlineLvl w:val="1"/>
      </w:pPr>
      <w:r>
        <w:rPr>
          <w:rFonts w:ascii="Calibri" w:hAnsi="Calibri" w:cs="Calibri"/>
        </w:rPr>
        <w:t>7. Оформление результатов инструментального контроля</w:t>
      </w:r>
    </w:p>
    <w:p w14:paraId="7B3C785A" w14:textId="77777777" w:rsidR="00D80EFB" w:rsidRDefault="00D80EFB" w:rsidP="00D80EFB">
      <w:pPr>
        <w:spacing w:after="1" w:line="220" w:lineRule="auto"/>
        <w:ind w:firstLine="540"/>
        <w:jc w:val="both"/>
      </w:pPr>
    </w:p>
    <w:p w14:paraId="59E2096F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lastRenderedPageBreak/>
        <w:t>Результаты инструментального контроля фиксируются в рабочем журнале, а выводы и заключения по ним оформляются протоколом инструментального контроля параметров микроклимата.</w:t>
      </w:r>
    </w:p>
    <w:p w14:paraId="4F90C12A" w14:textId="77777777" w:rsidR="00D80EFB" w:rsidRDefault="00D80EFB" w:rsidP="00D80EFB">
      <w:pPr>
        <w:spacing w:after="1" w:line="220" w:lineRule="auto"/>
        <w:ind w:firstLine="540"/>
        <w:jc w:val="both"/>
      </w:pPr>
    </w:p>
    <w:p w14:paraId="7F4F39ED" w14:textId="77777777" w:rsidR="00D80EFB" w:rsidRDefault="00D80EFB" w:rsidP="00D80EFB">
      <w:pPr>
        <w:spacing w:after="1" w:line="220" w:lineRule="auto"/>
        <w:jc w:val="center"/>
        <w:outlineLvl w:val="2"/>
      </w:pPr>
      <w:r>
        <w:rPr>
          <w:rFonts w:ascii="Calibri" w:hAnsi="Calibri" w:cs="Calibri"/>
        </w:rPr>
        <w:t>7.1. Рабочий журнал</w:t>
      </w:r>
    </w:p>
    <w:p w14:paraId="1D6E38DA" w14:textId="77777777" w:rsidR="00D80EFB" w:rsidRDefault="00D80EFB" w:rsidP="00D80EFB">
      <w:pPr>
        <w:spacing w:after="1" w:line="220" w:lineRule="auto"/>
        <w:ind w:firstLine="540"/>
        <w:jc w:val="both"/>
      </w:pPr>
    </w:p>
    <w:p w14:paraId="2887D17F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В процессе измерений и по их завершении в рабочий журнал вносятся:</w:t>
      </w:r>
    </w:p>
    <w:p w14:paraId="7D7CC7DB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сведения о предприятии, цель измерений, сведения о полученном задании на измерения, сведения о лицах, присутствующих при измерениях;</w:t>
      </w:r>
    </w:p>
    <w:p w14:paraId="370C0AC7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дата и время проведения измерений;</w:t>
      </w:r>
    </w:p>
    <w:p w14:paraId="6406559F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данные о средствах измерений (тип, заводской номер, данные о государственной поверке, погрешность СИ);</w:t>
      </w:r>
    </w:p>
    <w:p w14:paraId="620FB317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температура наружного воздуха;</w:t>
      </w:r>
    </w:p>
    <w:p w14:paraId="0F565CA4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температура наиболее холодного (теплого) месяца;</w:t>
      </w:r>
    </w:p>
    <w:p w14:paraId="7F2CA68A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параметры технологического процесса, оборудование и другие факторы, влияющие на микроклимат РМ (фазы технологического процесса, функционирование систем вентиляции и отопления, наличие источников ИК-излучения и др.);</w:t>
      </w:r>
    </w:p>
    <w:p w14:paraId="6EFDE75A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номера, описание, включая при необходимости рисунки, РМ, где проводятся измерения, и участки измерения;</w:t>
      </w:r>
    </w:p>
    <w:p w14:paraId="1DA16534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расстояние от стен до РМ;</w:t>
      </w:r>
    </w:p>
    <w:p w14:paraId="53B438F5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время нахождения работника в КЗ;</w:t>
      </w:r>
    </w:p>
    <w:p w14:paraId="43F9EA44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указать площадь помещения и количество точек измерения в соответствии:</w:t>
      </w:r>
    </w:p>
    <w:p w14:paraId="659D15AE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с категорией работ (указать профессию, род деятельности, перенос тяжести до 10 кг, свыше 10 кг (</w:t>
      </w:r>
      <w:hyperlink w:anchor="P487">
        <w:r>
          <w:rPr>
            <w:rFonts w:ascii="Calibri" w:hAnsi="Calibri" w:cs="Calibri"/>
            <w:color w:val="0000FF"/>
          </w:rPr>
          <w:t>Прилож. А</w:t>
        </w:r>
      </w:hyperlink>
      <w:r>
        <w:rPr>
          <w:rFonts w:ascii="Calibri" w:hAnsi="Calibri" w:cs="Calibri"/>
        </w:rPr>
        <w:t xml:space="preserve"> к МУК));</w:t>
      </w:r>
    </w:p>
    <w:p w14:paraId="5655B264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результатами всех измерений, выполненных не менее 3 раз в смену во всех точках, относящихся к РМ;</w:t>
      </w:r>
    </w:p>
    <w:p w14:paraId="30A97BAC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расчетами среднесменных показателей микроклимата, ТНС-индекса;</w:t>
      </w:r>
    </w:p>
    <w:p w14:paraId="70FA4B0D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выбранное значение ПДУ с кратким обоснованием.</w:t>
      </w:r>
    </w:p>
    <w:p w14:paraId="4D1E1C32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Требования к оформлению журнала учета результатов измерений приведены в </w:t>
      </w:r>
      <w:hyperlink w:anchor="P565">
        <w:r>
          <w:rPr>
            <w:rFonts w:ascii="Calibri" w:hAnsi="Calibri" w:cs="Calibri"/>
            <w:color w:val="0000FF"/>
          </w:rPr>
          <w:t>Прилож. Б</w:t>
        </w:r>
      </w:hyperlink>
      <w:r>
        <w:rPr>
          <w:rFonts w:ascii="Calibri" w:hAnsi="Calibri" w:cs="Calibri"/>
        </w:rPr>
        <w:t xml:space="preserve"> к МУК.</w:t>
      </w:r>
    </w:p>
    <w:p w14:paraId="172C885A" w14:textId="77777777" w:rsidR="00D80EFB" w:rsidRDefault="00D80EFB" w:rsidP="00D80EFB">
      <w:pPr>
        <w:spacing w:after="1" w:line="220" w:lineRule="auto"/>
        <w:ind w:firstLine="540"/>
        <w:jc w:val="both"/>
      </w:pPr>
    </w:p>
    <w:p w14:paraId="2277A489" w14:textId="77777777" w:rsidR="00D80EFB" w:rsidRDefault="00D80EFB" w:rsidP="00D80EFB">
      <w:pPr>
        <w:spacing w:after="1" w:line="220" w:lineRule="auto"/>
        <w:jc w:val="center"/>
        <w:outlineLvl w:val="2"/>
      </w:pPr>
      <w:r>
        <w:rPr>
          <w:rFonts w:ascii="Calibri" w:hAnsi="Calibri" w:cs="Calibri"/>
        </w:rPr>
        <w:t>7.2. Протокол контроля</w:t>
      </w:r>
    </w:p>
    <w:p w14:paraId="62EFEC51" w14:textId="77777777" w:rsidR="00D80EFB" w:rsidRDefault="00D80EFB" w:rsidP="00D80EFB">
      <w:pPr>
        <w:spacing w:after="1" w:line="220" w:lineRule="auto"/>
        <w:ind w:firstLine="540"/>
        <w:jc w:val="both"/>
      </w:pPr>
    </w:p>
    <w:p w14:paraId="2949C362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При оформлении протокола контроля в нем необходимо отразить показатели:</w:t>
      </w:r>
    </w:p>
    <w:p w14:paraId="0DD945EB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температура наружного воздуха;</w:t>
      </w:r>
    </w:p>
    <w:p w14:paraId="635C0E81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температура наиболее холодного (теплого) месяца;</w:t>
      </w:r>
    </w:p>
    <w:p w14:paraId="5DA5454D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параметры технологического процесса, оборудование и другие факторы, влияющие на микроклимат РМ (фазы технологического процесса, функционирование систем вентиляции и отопления, наличие источников ИК-излучения и другое);</w:t>
      </w:r>
    </w:p>
    <w:p w14:paraId="28607E08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описание точек, выбранных с учетом технологического процесса;</w:t>
      </w:r>
    </w:p>
    <w:p w14:paraId="18CFB154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расстояние от стен до РМ (больше 2 м, меньше 2 м и другое);</w:t>
      </w:r>
    </w:p>
    <w:p w14:paraId="72D2B4BC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lastRenderedPageBreak/>
        <w:t>- описание и продолжительность времени нахождения работника в течение смены;</w:t>
      </w:r>
    </w:p>
    <w:p w14:paraId="186C8C9B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площадь помещения и количество точек измерения;</w:t>
      </w:r>
    </w:p>
    <w:p w14:paraId="175AD6F9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категория работ (указать профессию, род деятельности (</w:t>
      </w:r>
      <w:hyperlink w:anchor="P487">
        <w:r>
          <w:rPr>
            <w:rFonts w:ascii="Calibri" w:hAnsi="Calibri" w:cs="Calibri"/>
            <w:color w:val="0000FF"/>
          </w:rPr>
          <w:t>Приложение А</w:t>
        </w:r>
      </w:hyperlink>
      <w:r>
        <w:rPr>
          <w:rFonts w:ascii="Calibri" w:hAnsi="Calibri" w:cs="Calibri"/>
        </w:rPr>
        <w:t xml:space="preserve"> к МУК));</w:t>
      </w:r>
    </w:p>
    <w:p w14:paraId="12F5DEEF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среднесменные значения;</w:t>
      </w:r>
    </w:p>
    <w:p w14:paraId="7D762D72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средние результаты всех измерений, выполненных не менее 3 раз в смену во всех точках, относящихся к РМ;</w:t>
      </w:r>
    </w:p>
    <w:p w14:paraId="39BA5837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результаты сравнительных оценок данных измерений с нормативами.</w:t>
      </w:r>
    </w:p>
    <w:p w14:paraId="3CD6FBBD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Требования к оформлению протокола инструментального контроля параметров микроклимата приведены в </w:t>
      </w:r>
      <w:hyperlink w:anchor="P624">
        <w:r>
          <w:rPr>
            <w:rFonts w:ascii="Calibri" w:hAnsi="Calibri" w:cs="Calibri"/>
            <w:color w:val="0000FF"/>
          </w:rPr>
          <w:t>Прилож. В</w:t>
        </w:r>
      </w:hyperlink>
      <w:r>
        <w:rPr>
          <w:rFonts w:ascii="Calibri" w:hAnsi="Calibri" w:cs="Calibri"/>
        </w:rPr>
        <w:t xml:space="preserve"> к МУК.</w:t>
      </w:r>
    </w:p>
    <w:p w14:paraId="1E845F9F" w14:textId="77777777" w:rsidR="00D80EFB" w:rsidRDefault="00D80EFB" w:rsidP="00D80EFB">
      <w:pPr>
        <w:spacing w:after="1" w:line="220" w:lineRule="auto"/>
        <w:ind w:firstLine="540"/>
        <w:jc w:val="both"/>
      </w:pPr>
    </w:p>
    <w:p w14:paraId="5755280F" w14:textId="77777777" w:rsidR="00D80EFB" w:rsidRDefault="00D80EFB" w:rsidP="00D80EFB">
      <w:pPr>
        <w:spacing w:after="1" w:line="220" w:lineRule="auto"/>
        <w:jc w:val="center"/>
        <w:outlineLvl w:val="2"/>
      </w:pPr>
      <w:r>
        <w:rPr>
          <w:rFonts w:ascii="Calibri" w:hAnsi="Calibri" w:cs="Calibri"/>
        </w:rPr>
        <w:t>7.3. Автоматизация оформления результатов</w:t>
      </w:r>
    </w:p>
    <w:p w14:paraId="78EEA45B" w14:textId="77777777" w:rsidR="00D80EFB" w:rsidRDefault="00D80EFB" w:rsidP="00D80EFB">
      <w:pPr>
        <w:spacing w:after="1" w:line="220" w:lineRule="auto"/>
        <w:jc w:val="center"/>
      </w:pPr>
      <w:r>
        <w:rPr>
          <w:rFonts w:ascii="Calibri" w:hAnsi="Calibri" w:cs="Calibri"/>
        </w:rPr>
        <w:t>инструментального контроля</w:t>
      </w:r>
    </w:p>
    <w:p w14:paraId="76244040" w14:textId="77777777" w:rsidR="00D80EFB" w:rsidRDefault="00D80EFB" w:rsidP="00D80EFB">
      <w:pPr>
        <w:spacing w:after="1" w:line="220" w:lineRule="auto"/>
        <w:ind w:firstLine="540"/>
        <w:jc w:val="both"/>
      </w:pPr>
    </w:p>
    <w:p w14:paraId="67C1C791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Результатом работы Программы автоматического оформления результатов является протокол инструментальных измерений параметров микроклимата на обследуемом РМ. Программа должна предоставлять возможность просмотреть, отредактировать, записать в архив (на любой носитель), распечатать протокол измерений.</w:t>
      </w:r>
    </w:p>
    <w:p w14:paraId="1011EA4F" w14:textId="77777777" w:rsidR="00D80EFB" w:rsidRDefault="00D80EFB" w:rsidP="00D80EFB">
      <w:pPr>
        <w:spacing w:after="1" w:line="220" w:lineRule="auto"/>
        <w:ind w:firstLine="540"/>
        <w:jc w:val="both"/>
      </w:pPr>
    </w:p>
    <w:p w14:paraId="1A568A01" w14:textId="77777777" w:rsidR="00D80EFB" w:rsidRDefault="00D80EFB" w:rsidP="00D80EFB">
      <w:pPr>
        <w:spacing w:after="1" w:line="220" w:lineRule="auto"/>
        <w:jc w:val="center"/>
        <w:outlineLvl w:val="1"/>
      </w:pPr>
      <w:r>
        <w:rPr>
          <w:rFonts w:ascii="Calibri" w:hAnsi="Calibri" w:cs="Calibri"/>
        </w:rPr>
        <w:t>8. Список литературы</w:t>
      </w:r>
    </w:p>
    <w:p w14:paraId="04F90FC6" w14:textId="77777777" w:rsidR="00D80EFB" w:rsidRDefault="00D80EFB" w:rsidP="00D80EFB">
      <w:pPr>
        <w:spacing w:after="1" w:line="220" w:lineRule="auto"/>
        <w:ind w:firstLine="540"/>
        <w:jc w:val="both"/>
      </w:pPr>
    </w:p>
    <w:p w14:paraId="61DED660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 xml:space="preserve">1. Федеральный </w:t>
      </w:r>
      <w:hyperlink r:id="rId6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"О санитарно-эпидемиологическом благополучии населения" N 52-ФЗ от 30.03.1999.</w:t>
      </w:r>
    </w:p>
    <w:p w14:paraId="3CD30A99" w14:textId="77777777" w:rsidR="00D80EFB" w:rsidRDefault="00D80EFB" w:rsidP="00D80EFB">
      <w:pPr>
        <w:spacing w:before="220" w:after="1" w:line="220" w:lineRule="auto"/>
        <w:ind w:firstLine="540"/>
        <w:jc w:val="both"/>
      </w:pPr>
      <w:bookmarkStart w:id="15" w:name="P473"/>
      <w:bookmarkEnd w:id="15"/>
      <w:r>
        <w:rPr>
          <w:rFonts w:ascii="Calibri" w:hAnsi="Calibri" w:cs="Calibri"/>
        </w:rPr>
        <w:t xml:space="preserve">2. "Гигиенические </w:t>
      </w:r>
      <w:hyperlink r:id="rId7">
        <w:r>
          <w:rPr>
            <w:rFonts w:ascii="Calibri" w:hAnsi="Calibri" w:cs="Calibri"/>
            <w:color w:val="0000FF"/>
          </w:rPr>
          <w:t>требования</w:t>
        </w:r>
      </w:hyperlink>
      <w:r>
        <w:rPr>
          <w:rFonts w:ascii="Calibri" w:hAnsi="Calibri" w:cs="Calibri"/>
        </w:rPr>
        <w:t xml:space="preserve"> к микроклимату производственных помещений" СанПиН 2.2.4.548-96.</w:t>
      </w:r>
    </w:p>
    <w:p w14:paraId="074A74BD" w14:textId="77777777" w:rsidR="00D80EFB" w:rsidRDefault="00D80EFB" w:rsidP="00D80EFB">
      <w:pPr>
        <w:spacing w:before="220" w:after="1" w:line="220" w:lineRule="auto"/>
        <w:ind w:firstLine="540"/>
        <w:jc w:val="both"/>
      </w:pPr>
      <w:bookmarkStart w:id="16" w:name="P474"/>
      <w:bookmarkEnd w:id="16"/>
      <w:r>
        <w:rPr>
          <w:rFonts w:ascii="Calibri" w:hAnsi="Calibri" w:cs="Calibri"/>
        </w:rPr>
        <w:t xml:space="preserve">3. </w:t>
      </w:r>
      <w:hyperlink r:id="rId8">
        <w:r>
          <w:rPr>
            <w:rFonts w:ascii="Calibri" w:hAnsi="Calibri" w:cs="Calibri"/>
            <w:color w:val="0000FF"/>
          </w:rPr>
          <w:t>Руководство</w:t>
        </w:r>
      </w:hyperlink>
      <w:r>
        <w:rPr>
          <w:rFonts w:ascii="Calibri" w:hAnsi="Calibri" w:cs="Calibri"/>
        </w:rPr>
        <w:t xml:space="preserve"> "Руководство по гигиенической оценке факторов рабочей среды и трудового процесса. Критерии и классификация условий труда" Р 2.2.2006-05.</w:t>
      </w:r>
    </w:p>
    <w:p w14:paraId="4E6D3261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4. Санитарные </w:t>
      </w:r>
      <w:hyperlink r:id="rId9">
        <w:r>
          <w:rPr>
            <w:rFonts w:ascii="Calibri" w:hAnsi="Calibri" w:cs="Calibri"/>
            <w:color w:val="0000FF"/>
          </w:rPr>
          <w:t>правила</w:t>
        </w:r>
      </w:hyperlink>
      <w:r>
        <w:rPr>
          <w:rFonts w:ascii="Calibri" w:hAnsi="Calibri" w:cs="Calibri"/>
        </w:rPr>
        <w:t xml:space="preserve">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СП 1.1.1058-01.</w:t>
      </w:r>
    </w:p>
    <w:p w14:paraId="4E328429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5. Санитарные </w:t>
      </w:r>
      <w:hyperlink r:id="rId10">
        <w:r>
          <w:rPr>
            <w:rFonts w:ascii="Calibri" w:hAnsi="Calibri" w:cs="Calibri"/>
            <w:color w:val="0000FF"/>
          </w:rPr>
          <w:t>правила</w:t>
        </w:r>
      </w:hyperlink>
      <w:r>
        <w:rPr>
          <w:rFonts w:ascii="Calibri" w:hAnsi="Calibri" w:cs="Calibri"/>
        </w:rPr>
        <w:t xml:space="preserve"> "Изменения и дополнения к СП 1.1.1058-01" СП 1.1.2193-07.</w:t>
      </w:r>
    </w:p>
    <w:p w14:paraId="0304F955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6. Строительные </w:t>
      </w:r>
      <w:hyperlink r:id="rId11">
        <w:r>
          <w:rPr>
            <w:rFonts w:ascii="Calibri" w:hAnsi="Calibri" w:cs="Calibri"/>
            <w:color w:val="0000FF"/>
          </w:rPr>
          <w:t>нормы и правила</w:t>
        </w:r>
      </w:hyperlink>
      <w:r>
        <w:rPr>
          <w:rFonts w:ascii="Calibri" w:hAnsi="Calibri" w:cs="Calibri"/>
        </w:rPr>
        <w:t xml:space="preserve"> "Строительная климатология" СНиП 23-01-99.</w:t>
      </w:r>
    </w:p>
    <w:p w14:paraId="70DDDC96" w14:textId="77777777" w:rsidR="00D80EFB" w:rsidRDefault="00D80EFB" w:rsidP="00D80EFB">
      <w:pPr>
        <w:spacing w:after="1" w:line="220" w:lineRule="auto"/>
        <w:ind w:firstLine="540"/>
        <w:jc w:val="both"/>
      </w:pPr>
    </w:p>
    <w:p w14:paraId="0A6454DE" w14:textId="77777777" w:rsidR="00D80EFB" w:rsidRDefault="00D80EFB" w:rsidP="00D80EFB">
      <w:pPr>
        <w:spacing w:after="1" w:line="220" w:lineRule="auto"/>
        <w:ind w:firstLine="540"/>
        <w:jc w:val="both"/>
      </w:pPr>
    </w:p>
    <w:p w14:paraId="4618821E" w14:textId="77777777" w:rsidR="00D80EFB" w:rsidRDefault="00D80EFB" w:rsidP="00D80EFB">
      <w:pPr>
        <w:spacing w:after="1" w:line="220" w:lineRule="auto"/>
        <w:ind w:firstLine="540"/>
        <w:jc w:val="both"/>
      </w:pPr>
    </w:p>
    <w:p w14:paraId="35449EF4" w14:textId="77777777" w:rsidR="00D80EFB" w:rsidRDefault="00D80EFB" w:rsidP="00D80EFB">
      <w:pPr>
        <w:spacing w:after="1" w:line="220" w:lineRule="auto"/>
        <w:ind w:firstLine="540"/>
        <w:jc w:val="both"/>
      </w:pPr>
    </w:p>
    <w:p w14:paraId="2492B941" w14:textId="77777777" w:rsidR="00D80EFB" w:rsidRDefault="00D80EFB" w:rsidP="00D80EFB">
      <w:pPr>
        <w:spacing w:after="1" w:line="220" w:lineRule="auto"/>
        <w:ind w:firstLine="540"/>
        <w:jc w:val="both"/>
      </w:pPr>
    </w:p>
    <w:p w14:paraId="2BD9B873" w14:textId="77777777" w:rsidR="00D80EFB" w:rsidRDefault="00D80EFB" w:rsidP="00D80EFB">
      <w:pPr>
        <w:spacing w:after="1" w:line="220" w:lineRule="auto"/>
        <w:jc w:val="right"/>
        <w:outlineLvl w:val="0"/>
      </w:pPr>
      <w:r>
        <w:rPr>
          <w:rFonts w:ascii="Calibri" w:hAnsi="Calibri" w:cs="Calibri"/>
        </w:rPr>
        <w:t>Приложение А</w:t>
      </w:r>
    </w:p>
    <w:p w14:paraId="5A85D257" w14:textId="77777777" w:rsidR="00D80EFB" w:rsidRDefault="00D80EFB" w:rsidP="00D80EFB">
      <w:pPr>
        <w:spacing w:after="1" w:line="220" w:lineRule="auto"/>
        <w:jc w:val="right"/>
      </w:pPr>
    </w:p>
    <w:p w14:paraId="5AE34725" w14:textId="77777777" w:rsidR="00D80EFB" w:rsidRDefault="00D80EFB" w:rsidP="00D80EFB">
      <w:pPr>
        <w:spacing w:after="1" w:line="220" w:lineRule="auto"/>
        <w:jc w:val="right"/>
      </w:pPr>
      <w:r>
        <w:rPr>
          <w:rFonts w:ascii="Calibri" w:hAnsi="Calibri" w:cs="Calibri"/>
        </w:rPr>
        <w:t>(справочное)</w:t>
      </w:r>
    </w:p>
    <w:p w14:paraId="5C2D33BA" w14:textId="77777777" w:rsidR="00D80EFB" w:rsidRDefault="00D80EFB" w:rsidP="00D80EFB">
      <w:pPr>
        <w:spacing w:after="1" w:line="220" w:lineRule="auto"/>
        <w:ind w:firstLine="540"/>
        <w:jc w:val="both"/>
      </w:pPr>
    </w:p>
    <w:p w14:paraId="4D2645E1" w14:textId="77777777" w:rsidR="00D80EFB" w:rsidRDefault="00D80EFB" w:rsidP="00D80EFB">
      <w:pPr>
        <w:spacing w:after="1" w:line="220" w:lineRule="auto"/>
        <w:jc w:val="center"/>
      </w:pPr>
      <w:bookmarkStart w:id="17" w:name="P487"/>
      <w:bookmarkEnd w:id="17"/>
      <w:r>
        <w:rPr>
          <w:rFonts w:ascii="Calibri" w:hAnsi="Calibri" w:cs="Calibri"/>
        </w:rPr>
        <w:t>ТЕРМИНЫ И ОПРЕДЕЛЕНИЯ</w:t>
      </w:r>
    </w:p>
    <w:p w14:paraId="5053A460" w14:textId="77777777" w:rsidR="00D80EFB" w:rsidRDefault="00D80EFB" w:rsidP="00D80EFB">
      <w:pPr>
        <w:spacing w:after="1" w:line="220" w:lineRule="auto"/>
        <w:ind w:firstLine="540"/>
        <w:jc w:val="both"/>
      </w:pPr>
    </w:p>
    <w:p w14:paraId="33D5D656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Производственные помещения. Замкнутые пространства в специально предназначенных зданиях и сооружениях, в которых постоянно (по сменам) или периодически (в течение рабочего дня) осуществляется трудовая деятельность людей.</w:t>
      </w:r>
    </w:p>
    <w:p w14:paraId="2D8C6474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Персонал (работники) - лица, профессионально связанные с работой в условиях производственного микроклимата.</w:t>
      </w:r>
    </w:p>
    <w:p w14:paraId="7DF68D5B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lastRenderedPageBreak/>
        <w:t>Контролируемая зона (КЗ). Места возможного нахождения персонала при выполнении им работ - определенная часть производственных площадей, на которой производятся работы и периодически в течение рабочей смены находятся работники, производящие эти работы. В этих зонах следует проводить измерение параметров микроклимата.</w:t>
      </w:r>
    </w:p>
    <w:p w14:paraId="7699C661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Рабочее место (РМ). Все места, где работник должен находиться или куда ему необходимо следовать в связи с его работой и которые прямо или косвенно находятся под контролем работодателя ("Об основах охраны труда в Российской Федерации" </w:t>
      </w:r>
      <w:hyperlink r:id="rId12">
        <w:r>
          <w:rPr>
            <w:rFonts w:ascii="Calibri" w:hAnsi="Calibri" w:cs="Calibri"/>
            <w:color w:val="0000FF"/>
          </w:rPr>
          <w:t>N 181-ФЗ</w:t>
        </w:r>
      </w:hyperlink>
      <w:r>
        <w:rPr>
          <w:rFonts w:ascii="Calibri" w:hAnsi="Calibri" w:cs="Calibri"/>
        </w:rPr>
        <w:t xml:space="preserve">). Аттестационная комиссия предприятия присваивает каждому РМ специальный код. Профессия, должность работника (коды по </w:t>
      </w:r>
      <w:hyperlink r:id="rId13">
        <w:r>
          <w:rPr>
            <w:rFonts w:ascii="Calibri" w:hAnsi="Calibri" w:cs="Calibri"/>
            <w:color w:val="0000FF"/>
          </w:rPr>
          <w:t>ОК 016-94</w:t>
        </w:r>
      </w:hyperlink>
      <w:r>
        <w:rPr>
          <w:rFonts w:ascii="Calibri" w:hAnsi="Calibri" w:cs="Calibri"/>
        </w:rPr>
        <w:t>) характеризуют и РМ.</w:t>
      </w:r>
    </w:p>
    <w:p w14:paraId="045C6DDB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Одно РМ может включать в себя несколько КЗ. Например - если отдельные работы выполняются работником в разнесенных территориально местах (при этом контроль должен проводиться в каждом из этих мест). С другой стороны, один и тот же КЗ может входить в состав различных РМ, если на них производятся различные работы различными работниками. При этом для различных работников в зависимости от длительности выполнения работ условия труда на этом контролируемом участке могут классифицироваться по-разному.</w:t>
      </w:r>
    </w:p>
    <w:p w14:paraId="68EF0C59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План производственного помещения. Документ, описывающий (в графическом виде) планировку обследуемого производства (цеха, участка, территории). На плане должны быть:</w:t>
      </w:r>
    </w:p>
    <w:p w14:paraId="35B9AF77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отмечены все КЗ - места возможного нахождения людей при выполнении ими работ;</w:t>
      </w:r>
    </w:p>
    <w:p w14:paraId="2F8D28BF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отражены общие сведения о производственном объекте, размещении технологического оборудования.</w:t>
      </w:r>
    </w:p>
    <w:p w14:paraId="5560E9EC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План является определяющим документом при проведении измерений (определяет места проведения измерений) и при анализе их результатов. Он необходим, если эти две операции разнесены по времени и по исполнителям.</w:t>
      </w:r>
    </w:p>
    <w:p w14:paraId="01FAE7F7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В пояснительной записке к плану должны быть отражены:</w:t>
      </w:r>
    </w:p>
    <w:p w14:paraId="11A1B16B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общие сведения о производственном объекте;</w:t>
      </w:r>
    </w:p>
    <w:p w14:paraId="032022AE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размещении технологического и санитарно-технического оборудования;</w:t>
      </w:r>
    </w:p>
    <w:p w14:paraId="02DF184C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источники локального тепловыделения, охлаждения и влаговыделения (нагретые агрегаты, окна, дверные проемы, ворота, открытые ванны и т.д.).</w:t>
      </w:r>
    </w:p>
    <w:p w14:paraId="43B3E019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Категории работ по уровню энергозатрат </w:t>
      </w:r>
      <w:hyperlink w:anchor="P473">
        <w:r>
          <w:rPr>
            <w:rFonts w:ascii="Calibri" w:hAnsi="Calibri" w:cs="Calibri"/>
            <w:color w:val="0000FF"/>
          </w:rPr>
          <w:t>[2]</w:t>
        </w:r>
      </w:hyperlink>
    </w:p>
    <w:p w14:paraId="66A8EA4E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Характеристика (категория) трудового процесса, отражающая преимущественную нагрузку на опорно-двигательный аппарат и функциональные системы организма (сердечно-сосудистую, дыхательную и другие), обеспечивающие его деятельность. Категория работ по уровню энергозатрат характеризуется физической динамической нагрузкой, массой поднимаемого и перемещаемого груза, общим числом стереотипных рабочих движений, величиной статической нагрузки, характером рабочей позы, глубиной и частотой наклона корпуса, перемещениями в пространстве.</w:t>
      </w:r>
    </w:p>
    <w:p w14:paraId="7931929E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Физические работы категории I</w:t>
      </w:r>
    </w:p>
    <w:p w14:paraId="7DD2A0E5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Виды деятельности с расходом энергии не более 150 ккал/ч (174 Вт).</w:t>
      </w:r>
    </w:p>
    <w:p w14:paraId="147367CE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Легкие физические работы разделяются на категорию Iа - энергозатраты до 120 ккал/ч (139 Вт) и категорию Iб - энергозатраты 121 - 150 ккал/ч (140 - 174 Вт).</w:t>
      </w:r>
    </w:p>
    <w:p w14:paraId="2A6211FE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К категории Iа относятся работы, производимые сидя и сопровождающиеся незначительным физическим напряжением (ряд профессий на предприятиях точного приборо- и машиностроения, на часовом, швейном производствах, в сфере управления и т.п.).</w:t>
      </w:r>
    </w:p>
    <w:p w14:paraId="0F59140B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lastRenderedPageBreak/>
        <w:t>К категории Iб относятся работы, производимые сидя, стоя или связанные с ходьбой и сопровождающиеся некоторым физическим напряжением (ряд профессий в полиграфической промышленности, на предприятиях связи, контролеры, мастера в различных видах производства и т.п.).</w:t>
      </w:r>
    </w:p>
    <w:p w14:paraId="6762AA82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Физические работы категории II</w:t>
      </w:r>
    </w:p>
    <w:p w14:paraId="4F342620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Виды деятельности с расходом энергии в пределах 151 - 250 ккал/ч (175 - 290 Вт).</w:t>
      </w:r>
    </w:p>
    <w:p w14:paraId="1EA77EDB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Физические работы категории II разделяют на категорию IIа - энергозатраты от 151 до 200 ккал/ч (175 - 232 Вт) и категорию IIб - энергозатраты от 201 до 250 ккал/ч (233 - 290 Вт).</w:t>
      </w:r>
    </w:p>
    <w:p w14:paraId="1ABA5A3F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К категории IIа относятся работы, связанные с постоянной ходьбой, перемещением мелких (до 1 кг) изделий или предметов в положении стоя или сидя и требующие определенного физического напряжения (ряд профессий в механосборочных цехах машиностроительных предприятий, в прядильно-ткацком производстве и т.п.).</w:t>
      </w:r>
    </w:p>
    <w:p w14:paraId="7A24EFAF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К категории IIб относятся работы, связанные с ходьбой, перемещением и переноской тяжестей до 10 кг и сопровождающиеся умеренным физическим напряжением (ряд профессий в механизированных литейных, прокатных кузнечных, термических, сварочных цехах машиностроительных и металлургических предприятий и т.п.).</w:t>
      </w:r>
    </w:p>
    <w:p w14:paraId="760C13BE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Физические работы категории III</w:t>
      </w:r>
    </w:p>
    <w:p w14:paraId="485E53F0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Виды деятельности с расходом энергии более 250 ккал/ч (290 Вт).</w:t>
      </w:r>
    </w:p>
    <w:p w14:paraId="65C6F806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К категории III относятся работы, связанные с постоянными передвижениями, перемещением и переноской значительных (свыше 10 кг) тяжестей, требующие больших физических усилий (ряд профессий в кузнечных цехах с ручной ковкой, литейных цехах с ручной набивкой и заливкой опок машиностроительных и металлургических предприятий и т.п.).</w:t>
      </w:r>
    </w:p>
    <w:p w14:paraId="1D25F638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Гигиенические нормативы условий труда</w:t>
      </w:r>
    </w:p>
    <w:p w14:paraId="5463755E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Уровни факторов рабочей среды, которые при ежедневной (кроме выходных дней) работе в течение 8 ч, но не более 40 ч в неделю, в течение всего рабочего стажа не вызывают заболевания или отклонения в состоянии здоровья, обнаруживаемых современными методами исследований, в процессе работы или в отдаленные сроки жизни настоящего и последующего поколений. Соблюдение гигиенических нормативов не исключает нарушение состояния здоровья у лиц с повышенной чувствительностью.</w:t>
      </w:r>
    </w:p>
    <w:p w14:paraId="069A8BBE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Условия труда</w:t>
      </w:r>
    </w:p>
    <w:p w14:paraId="71EF9D69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Совокупность факторов трудового процесса и рабочей среды, в которой осуществляется деятельность человека. Исходя из степени отклонения фактических уровней факторов рабочей среды и трудового процесса от гигиенических нормативов условия труда по степени вредности и опасности условно подразделяются на 4 класса: оптимальные, допустимые, вредные и опасные.</w:t>
      </w:r>
    </w:p>
    <w:p w14:paraId="1076B77D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Оптимальные условия труда (1 класс) - условия, при которых сохраняется здоровье работника и создаются предпосылки для поддержания высокого уровня работоспособности. Оптимальные нормативы факторов рабочей среды установлены для микроклиматических параметров и факторов трудовой нагрузки.</w:t>
      </w:r>
    </w:p>
    <w:p w14:paraId="3569F114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Допустимые условия труда (2 класс) характеризуются такими уровнями факторов среды и трудового процесса, которые не превышают установленных гигиенических нормативов для РМ, а возможные изменения функционального состояния организма восстанавливаются во время регламентированного отдыха или к началу следующей смены и не оказывают неблагоприятного действия в ближайшем и отдаленном периоде на состояние здоровья работников и их потомство. Допустимые условия труда условно относят к безопасным.</w:t>
      </w:r>
    </w:p>
    <w:p w14:paraId="3C526EB9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lastRenderedPageBreak/>
        <w:t>Вредные условия труда (3 класс) характеризуются наличием вредных факторов, уровни которых превышают гигиенические нормативы и оказывают неблагоприятное действие на организм работника и/или его потомство. Вредные условия труда по степени превышения гигиенических нормативов и выраженности изменений в организме работников условно разделяют на 4 степени вредности:</w:t>
      </w:r>
    </w:p>
    <w:p w14:paraId="416E7C9C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1-я степень 3 класса (3.1) - условия труда характеризуются такими отклонениями уровней факторов рабочей среды от гигиенических нормативов, которые вызывают функциональные изменения, восстанавливающиеся, как правило, при более длительном (чем к началу следующей смены) прерывании контакта с вредными факторами, и увеличивают риск повреждения здоровья;</w:t>
      </w:r>
    </w:p>
    <w:p w14:paraId="46AF3880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2-я степень 3 класса (3.2) - уровни факторов рабочей среды, вызывающие стойкие функциональные изменения, приводящие в большинстве случаев к увеличению профессионально обусловленной заболеваемости (что может проявляться повышением уровня заболеваемости с временной утратой трудоспособности и, в первую очередь, теми болезнями, которые отражают состояние наиболее уязвимых для данных факторов органов и систем), появлению начальных признаков или легких форм профессиональных заболеваний (без потери профессиональной трудоспособности), возникающих после продолжительной экспозиции (часто после 15 и более лет);</w:t>
      </w:r>
    </w:p>
    <w:p w14:paraId="4B175972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3-я степень 3 класса (3.3) - условия труда, характеризующиеся такими уровнями факторов рабочей среды, воздействие которых приводит к развитию, как правило, профессиональных болезней легкой и средней степеней тяжести (с потерей профессиональной трудоспособности) в периоде трудовой деятельности, росту хронической (профессионально обусловленной) патологии;</w:t>
      </w:r>
    </w:p>
    <w:p w14:paraId="59CF472D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4-я степень 3 класса (3.4) - условия труда, при которых могут возникать тяжелые формы профессиональных заболеваний (с потерей общей трудоспособности), отмечается значительный рост числа хронических заболеваний и высокие уровни заболеваемости с временной утратой трудоспособности.</w:t>
      </w:r>
    </w:p>
    <w:p w14:paraId="7FEA5E3D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Опасные (экстремальные) условия труда (4 класс) характеризуются уровнями факторов рабочей среды, воздействие которых в течение рабочей смены (или ее части) создает угрозу для жизни, высокий риск развития острых профессиональных поражений, в т.ч. и тяжелых форм.</w:t>
      </w:r>
    </w:p>
    <w:p w14:paraId="5D2E42A5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Для анализа классов условий труда в </w:t>
      </w:r>
      <w:hyperlink w:anchor="P474">
        <w:r>
          <w:rPr>
            <w:rFonts w:ascii="Calibri" w:hAnsi="Calibri" w:cs="Calibri"/>
            <w:color w:val="0000FF"/>
          </w:rPr>
          <w:t>[3]</w:t>
        </w:r>
      </w:hyperlink>
      <w:r>
        <w:rPr>
          <w:rFonts w:ascii="Calibri" w:hAnsi="Calibri" w:cs="Calibri"/>
        </w:rPr>
        <w:t xml:space="preserve"> </w:t>
      </w:r>
      <w:hyperlink r:id="rId14">
        <w:r>
          <w:rPr>
            <w:rFonts w:ascii="Calibri" w:hAnsi="Calibri" w:cs="Calibri"/>
            <w:color w:val="0000FF"/>
          </w:rPr>
          <w:t>(прилож. 17)</w:t>
        </w:r>
      </w:hyperlink>
      <w:r>
        <w:rPr>
          <w:rFonts w:ascii="Calibri" w:hAnsi="Calibri" w:cs="Calibri"/>
        </w:rPr>
        <w:t xml:space="preserve"> введены две шкалы.</w:t>
      </w:r>
    </w:p>
    <w:p w14:paraId="52BF90C7" w14:textId="77777777" w:rsidR="00D80EFB" w:rsidRDefault="00D80EFB" w:rsidP="00D80EFB">
      <w:pPr>
        <w:spacing w:after="1" w:line="220" w:lineRule="auto"/>
        <w:ind w:firstLine="540"/>
        <w:jc w:val="both"/>
      </w:pPr>
    </w:p>
    <w:p w14:paraId="1A21FE28" w14:textId="77777777" w:rsidR="00D80EFB" w:rsidRDefault="00D80EFB" w:rsidP="00D80EFB">
      <w:pPr>
        <w:spacing w:after="1" w:line="220" w:lineRule="auto"/>
        <w:jc w:val="center"/>
        <w:outlineLvl w:val="1"/>
      </w:pPr>
      <w:r>
        <w:rPr>
          <w:rFonts w:ascii="Calibri" w:hAnsi="Calibri" w:cs="Calibri"/>
        </w:rPr>
        <w:t>РАНЖИРОВАНИЕ КЛАССОВ УСЛОВИЙ ТРУДА</w:t>
      </w:r>
    </w:p>
    <w:p w14:paraId="25201289" w14:textId="77777777" w:rsidR="00D80EFB" w:rsidRDefault="00D80EFB" w:rsidP="00D80EFB">
      <w:pPr>
        <w:spacing w:after="1" w:line="220" w:lineRule="auto"/>
        <w:jc w:val="center"/>
      </w:pPr>
      <w:r>
        <w:rPr>
          <w:rFonts w:ascii="Calibri" w:hAnsi="Calibri" w:cs="Calibri"/>
        </w:rPr>
        <w:t>ПО ПОКАЗАТЕЛЯМ МИКРОКЛИМАТА ДЛЯ ОПРЕДЕЛЕНИЯ СРЕДНЕСМЕННОЙ</w:t>
      </w:r>
    </w:p>
    <w:p w14:paraId="5A73C89E" w14:textId="77777777" w:rsidR="00D80EFB" w:rsidRDefault="00D80EFB" w:rsidP="00D80EFB">
      <w:pPr>
        <w:spacing w:after="1" w:line="220" w:lineRule="auto"/>
        <w:jc w:val="center"/>
      </w:pPr>
      <w:r>
        <w:rPr>
          <w:rFonts w:ascii="Calibri" w:hAnsi="Calibri" w:cs="Calibri"/>
        </w:rPr>
        <w:t>ВЕЛИЧИНЫ КЛАССА УСЛОВИЙ ТРУДА</w:t>
      </w:r>
    </w:p>
    <w:p w14:paraId="26E42DBE" w14:textId="77777777" w:rsidR="00D80EFB" w:rsidRDefault="00D80EFB" w:rsidP="00D80EFB">
      <w:pPr>
        <w:spacing w:after="1" w:line="220" w:lineRule="auto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4320"/>
        <w:gridCol w:w="2040"/>
        <w:gridCol w:w="1800"/>
      </w:tblGrid>
      <w:tr w:rsidR="00D80EFB" w14:paraId="692F971E" w14:textId="77777777" w:rsidTr="00CD0C32">
        <w:trPr>
          <w:trHeight w:val="246"/>
        </w:trPr>
        <w:tc>
          <w:tcPr>
            <w:tcW w:w="4320" w:type="dxa"/>
          </w:tcPr>
          <w:p w14:paraId="1ABB8B6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Класс условий труда        </w:t>
            </w:r>
          </w:p>
        </w:tc>
        <w:tc>
          <w:tcPr>
            <w:tcW w:w="2040" w:type="dxa"/>
          </w:tcPr>
          <w:p w14:paraId="27E066F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Шкала 1    </w:t>
            </w:r>
          </w:p>
        </w:tc>
        <w:tc>
          <w:tcPr>
            <w:tcW w:w="1800" w:type="dxa"/>
          </w:tcPr>
          <w:p w14:paraId="66DA8BB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Шкала 2   </w:t>
            </w:r>
          </w:p>
        </w:tc>
      </w:tr>
      <w:tr w:rsidR="00D80EFB" w14:paraId="535AFDD5" w14:textId="77777777" w:rsidTr="00CD0C32">
        <w:trPr>
          <w:trHeight w:val="246"/>
        </w:trPr>
        <w:tc>
          <w:tcPr>
            <w:tcW w:w="4320" w:type="dxa"/>
            <w:tcBorders>
              <w:top w:val="nil"/>
            </w:tcBorders>
          </w:tcPr>
          <w:p w14:paraId="61C5425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Оптимальный                       </w:t>
            </w:r>
          </w:p>
        </w:tc>
        <w:tc>
          <w:tcPr>
            <w:tcW w:w="2040" w:type="dxa"/>
            <w:tcBorders>
              <w:top w:val="nil"/>
            </w:tcBorders>
          </w:tcPr>
          <w:p w14:paraId="678F321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              </w:t>
            </w:r>
          </w:p>
        </w:tc>
        <w:tc>
          <w:tcPr>
            <w:tcW w:w="1800" w:type="dxa"/>
            <w:tcBorders>
              <w:top w:val="nil"/>
            </w:tcBorders>
          </w:tcPr>
          <w:p w14:paraId="7B825DF2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            </w:t>
            </w:r>
          </w:p>
        </w:tc>
      </w:tr>
      <w:tr w:rsidR="00D80EFB" w14:paraId="0DD1C71F" w14:textId="77777777" w:rsidTr="00CD0C32">
        <w:trPr>
          <w:trHeight w:val="246"/>
        </w:trPr>
        <w:tc>
          <w:tcPr>
            <w:tcW w:w="4320" w:type="dxa"/>
            <w:tcBorders>
              <w:top w:val="nil"/>
            </w:tcBorders>
          </w:tcPr>
          <w:p w14:paraId="64C8A40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Допустимый                        </w:t>
            </w:r>
          </w:p>
        </w:tc>
        <w:tc>
          <w:tcPr>
            <w:tcW w:w="2040" w:type="dxa"/>
            <w:tcBorders>
              <w:top w:val="nil"/>
            </w:tcBorders>
          </w:tcPr>
          <w:p w14:paraId="00497D9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              </w:t>
            </w:r>
          </w:p>
        </w:tc>
        <w:tc>
          <w:tcPr>
            <w:tcW w:w="1800" w:type="dxa"/>
            <w:tcBorders>
              <w:top w:val="nil"/>
            </w:tcBorders>
          </w:tcPr>
          <w:p w14:paraId="1E646DB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            </w:t>
            </w:r>
          </w:p>
        </w:tc>
      </w:tr>
      <w:tr w:rsidR="00D80EFB" w14:paraId="39120964" w14:textId="77777777" w:rsidTr="00CD0C32">
        <w:trPr>
          <w:trHeight w:val="246"/>
        </w:trPr>
        <w:tc>
          <w:tcPr>
            <w:tcW w:w="4320" w:type="dxa"/>
            <w:tcBorders>
              <w:top w:val="nil"/>
            </w:tcBorders>
          </w:tcPr>
          <w:p w14:paraId="43D0B69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Вредный                           </w:t>
            </w:r>
          </w:p>
        </w:tc>
        <w:tc>
          <w:tcPr>
            <w:tcW w:w="2040" w:type="dxa"/>
            <w:tcBorders>
              <w:top w:val="nil"/>
            </w:tcBorders>
          </w:tcPr>
          <w:p w14:paraId="38FABAB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3.1            </w:t>
            </w:r>
          </w:p>
        </w:tc>
        <w:tc>
          <w:tcPr>
            <w:tcW w:w="1800" w:type="dxa"/>
            <w:tcBorders>
              <w:top w:val="nil"/>
            </w:tcBorders>
          </w:tcPr>
          <w:p w14:paraId="05DAE1B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3            </w:t>
            </w:r>
          </w:p>
        </w:tc>
      </w:tr>
      <w:tr w:rsidR="00D80EFB" w14:paraId="53832788" w14:textId="77777777" w:rsidTr="00CD0C32">
        <w:trPr>
          <w:trHeight w:val="246"/>
        </w:trPr>
        <w:tc>
          <w:tcPr>
            <w:tcW w:w="4320" w:type="dxa"/>
            <w:tcBorders>
              <w:top w:val="nil"/>
            </w:tcBorders>
          </w:tcPr>
          <w:p w14:paraId="03FF07F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Вредный                           </w:t>
            </w:r>
          </w:p>
        </w:tc>
        <w:tc>
          <w:tcPr>
            <w:tcW w:w="2040" w:type="dxa"/>
            <w:tcBorders>
              <w:top w:val="nil"/>
            </w:tcBorders>
          </w:tcPr>
          <w:p w14:paraId="69E2336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3.2            </w:t>
            </w:r>
          </w:p>
        </w:tc>
        <w:tc>
          <w:tcPr>
            <w:tcW w:w="1800" w:type="dxa"/>
            <w:tcBorders>
              <w:top w:val="nil"/>
            </w:tcBorders>
          </w:tcPr>
          <w:p w14:paraId="25DABCA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4            </w:t>
            </w:r>
          </w:p>
        </w:tc>
      </w:tr>
      <w:tr w:rsidR="00D80EFB" w14:paraId="5012C09E" w14:textId="77777777" w:rsidTr="00CD0C32">
        <w:trPr>
          <w:trHeight w:val="246"/>
        </w:trPr>
        <w:tc>
          <w:tcPr>
            <w:tcW w:w="4320" w:type="dxa"/>
            <w:tcBorders>
              <w:top w:val="nil"/>
            </w:tcBorders>
          </w:tcPr>
          <w:p w14:paraId="69906B5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Вредный                           </w:t>
            </w:r>
          </w:p>
        </w:tc>
        <w:tc>
          <w:tcPr>
            <w:tcW w:w="2040" w:type="dxa"/>
            <w:tcBorders>
              <w:top w:val="nil"/>
            </w:tcBorders>
          </w:tcPr>
          <w:p w14:paraId="6472C7C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3.3            </w:t>
            </w:r>
          </w:p>
        </w:tc>
        <w:tc>
          <w:tcPr>
            <w:tcW w:w="1800" w:type="dxa"/>
            <w:tcBorders>
              <w:top w:val="nil"/>
            </w:tcBorders>
          </w:tcPr>
          <w:p w14:paraId="226677E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5            </w:t>
            </w:r>
          </w:p>
        </w:tc>
      </w:tr>
      <w:tr w:rsidR="00D80EFB" w14:paraId="3905B016" w14:textId="77777777" w:rsidTr="00CD0C32">
        <w:trPr>
          <w:trHeight w:val="246"/>
        </w:trPr>
        <w:tc>
          <w:tcPr>
            <w:tcW w:w="4320" w:type="dxa"/>
            <w:tcBorders>
              <w:top w:val="nil"/>
            </w:tcBorders>
          </w:tcPr>
          <w:p w14:paraId="7A74563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Вредный                           </w:t>
            </w:r>
          </w:p>
        </w:tc>
        <w:tc>
          <w:tcPr>
            <w:tcW w:w="2040" w:type="dxa"/>
            <w:tcBorders>
              <w:top w:val="nil"/>
            </w:tcBorders>
          </w:tcPr>
          <w:p w14:paraId="5C1CA6F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3.4            </w:t>
            </w:r>
          </w:p>
        </w:tc>
        <w:tc>
          <w:tcPr>
            <w:tcW w:w="1800" w:type="dxa"/>
            <w:tcBorders>
              <w:top w:val="nil"/>
            </w:tcBorders>
          </w:tcPr>
          <w:p w14:paraId="523E3F0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6            </w:t>
            </w:r>
          </w:p>
        </w:tc>
      </w:tr>
      <w:tr w:rsidR="00D80EFB" w14:paraId="600176D7" w14:textId="77777777" w:rsidTr="00CD0C32">
        <w:trPr>
          <w:trHeight w:val="246"/>
        </w:trPr>
        <w:tc>
          <w:tcPr>
            <w:tcW w:w="4320" w:type="dxa"/>
            <w:tcBorders>
              <w:top w:val="nil"/>
            </w:tcBorders>
          </w:tcPr>
          <w:p w14:paraId="2A41181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Опасный                           </w:t>
            </w:r>
          </w:p>
        </w:tc>
        <w:tc>
          <w:tcPr>
            <w:tcW w:w="2040" w:type="dxa"/>
            <w:tcBorders>
              <w:top w:val="nil"/>
            </w:tcBorders>
          </w:tcPr>
          <w:p w14:paraId="1E459A2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4              </w:t>
            </w:r>
          </w:p>
        </w:tc>
        <w:tc>
          <w:tcPr>
            <w:tcW w:w="1800" w:type="dxa"/>
            <w:tcBorders>
              <w:top w:val="nil"/>
            </w:tcBorders>
          </w:tcPr>
          <w:p w14:paraId="6F385AD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7            </w:t>
            </w:r>
          </w:p>
        </w:tc>
      </w:tr>
    </w:tbl>
    <w:p w14:paraId="333911D0" w14:textId="77777777" w:rsidR="00D80EFB" w:rsidRDefault="00D80EFB" w:rsidP="00D80EFB">
      <w:pPr>
        <w:spacing w:after="1" w:line="220" w:lineRule="auto"/>
        <w:ind w:firstLine="540"/>
        <w:jc w:val="both"/>
      </w:pPr>
    </w:p>
    <w:p w14:paraId="2F6D2E22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При расчетах классов условий труда по всей совокупности параметров микроклимата используется шкала 2. По значению каждого из параметров вводится свой класс условий труда, затем из совокупности классов выбирается максимальный и он характеризует результирующий класс условий труда для обследуемого РМ.</w:t>
      </w:r>
    </w:p>
    <w:p w14:paraId="0A8F9277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Периоды (сезоны) года</w:t>
      </w:r>
    </w:p>
    <w:p w14:paraId="40F296FA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lastRenderedPageBreak/>
        <w:t>- Холодный период года - период года, характеризуемый среднесуточной температурой наружного воздуха, равной 10 °С и ниже.</w:t>
      </w:r>
    </w:p>
    <w:p w14:paraId="3596D40E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Теплый период года - период года, характеризуемый среднесуточной температурой наружного воздуха выше 10 °С.</w:t>
      </w:r>
    </w:p>
    <w:p w14:paraId="7651F1C0" w14:textId="77777777" w:rsidR="00D80EFB" w:rsidRDefault="00D80EFB" w:rsidP="00D80EFB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 Среднесуточная температура наружного воздуха - средняя величина температуры наружного воздуха, измеренная в определенные часы суток через одинаковые интервалы времени. Она принимается по данным территориальной метеорологической службы.</w:t>
      </w:r>
    </w:p>
    <w:p w14:paraId="40B45CB1" w14:textId="77777777" w:rsidR="00D80EFB" w:rsidRDefault="00D80EFB" w:rsidP="00D80EFB">
      <w:pPr>
        <w:spacing w:after="1" w:line="220" w:lineRule="auto"/>
        <w:ind w:firstLine="540"/>
        <w:jc w:val="both"/>
      </w:pPr>
    </w:p>
    <w:p w14:paraId="6254DB93" w14:textId="77777777" w:rsidR="00D80EFB" w:rsidRDefault="00D80EFB" w:rsidP="00D80EFB">
      <w:pPr>
        <w:spacing w:after="1" w:line="220" w:lineRule="auto"/>
        <w:ind w:firstLine="540"/>
        <w:jc w:val="both"/>
      </w:pPr>
    </w:p>
    <w:p w14:paraId="6C78781B" w14:textId="77777777" w:rsidR="00D80EFB" w:rsidRDefault="00D80EFB" w:rsidP="00D80EFB">
      <w:pPr>
        <w:spacing w:after="1" w:line="220" w:lineRule="auto"/>
        <w:ind w:firstLine="540"/>
        <w:jc w:val="both"/>
      </w:pPr>
    </w:p>
    <w:p w14:paraId="64A49E9D" w14:textId="77777777" w:rsidR="00D80EFB" w:rsidRDefault="00D80EFB" w:rsidP="00D80EFB">
      <w:pPr>
        <w:spacing w:after="1" w:line="220" w:lineRule="auto"/>
        <w:ind w:firstLine="540"/>
        <w:jc w:val="both"/>
      </w:pPr>
    </w:p>
    <w:p w14:paraId="1A65E227" w14:textId="77777777" w:rsidR="00D80EFB" w:rsidRDefault="00D80EFB" w:rsidP="00D80EFB">
      <w:pPr>
        <w:spacing w:after="1" w:line="220" w:lineRule="auto"/>
        <w:ind w:firstLine="540"/>
        <w:jc w:val="both"/>
      </w:pPr>
    </w:p>
    <w:p w14:paraId="51A1A1F9" w14:textId="77777777" w:rsidR="00D80EFB" w:rsidRDefault="00D80EFB" w:rsidP="00D80EFB">
      <w:pPr>
        <w:spacing w:after="1" w:line="220" w:lineRule="auto"/>
        <w:jc w:val="right"/>
        <w:outlineLvl w:val="0"/>
      </w:pPr>
      <w:r>
        <w:rPr>
          <w:rFonts w:ascii="Calibri" w:hAnsi="Calibri" w:cs="Calibri"/>
        </w:rPr>
        <w:t>Приложение Б</w:t>
      </w:r>
    </w:p>
    <w:p w14:paraId="40CFA2F3" w14:textId="77777777" w:rsidR="00D80EFB" w:rsidRDefault="00D80EFB" w:rsidP="00D80EFB">
      <w:pPr>
        <w:spacing w:after="1" w:line="220" w:lineRule="auto"/>
        <w:ind w:firstLine="540"/>
        <w:jc w:val="both"/>
      </w:pPr>
    </w:p>
    <w:p w14:paraId="78AB27C7" w14:textId="77777777" w:rsidR="00D80EFB" w:rsidRDefault="00D80EFB" w:rsidP="00D80EFB">
      <w:pPr>
        <w:spacing w:after="1" w:line="220" w:lineRule="auto"/>
        <w:jc w:val="center"/>
      </w:pPr>
      <w:bookmarkStart w:id="18" w:name="P565"/>
      <w:bookmarkEnd w:id="18"/>
      <w:r>
        <w:rPr>
          <w:rFonts w:ascii="Calibri" w:hAnsi="Calibri" w:cs="Calibri"/>
        </w:rPr>
        <w:t>ОФОРМЛЕНИЕ ЖУРНАЛА УЧЕТА РЕЗУЛЬТАТОВ ИЗМЕРЕНИЙ</w:t>
      </w:r>
    </w:p>
    <w:p w14:paraId="592205E3" w14:textId="77777777" w:rsidR="00D80EFB" w:rsidRDefault="00D80EFB" w:rsidP="00D80EFB">
      <w:pPr>
        <w:spacing w:after="1" w:line="220" w:lineRule="auto"/>
        <w:ind w:firstLine="540"/>
        <w:jc w:val="both"/>
      </w:pPr>
    </w:p>
    <w:p w14:paraId="0948B467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 xml:space="preserve">        Журнал учета результатов измерений параметров микроклимата</w:t>
      </w:r>
    </w:p>
    <w:p w14:paraId="453D8C37" w14:textId="77777777" w:rsidR="00D80EFB" w:rsidRDefault="00D80EFB" w:rsidP="00D80EFB">
      <w:pPr>
        <w:spacing w:after="1" w:line="200" w:lineRule="auto"/>
        <w:jc w:val="both"/>
      </w:pPr>
    </w:p>
    <w:p w14:paraId="6538E7AE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 xml:space="preserve">    Начат                                               Окончен</w:t>
      </w:r>
    </w:p>
    <w:p w14:paraId="531CE5E9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"__" _______________ г.                             "__" _______________ г.</w:t>
      </w:r>
    </w:p>
    <w:p w14:paraId="16AD0479" w14:textId="77777777" w:rsidR="00D80EFB" w:rsidRDefault="00D80EFB" w:rsidP="00D80EFB">
      <w:pPr>
        <w:spacing w:after="1" w:line="200" w:lineRule="auto"/>
        <w:jc w:val="both"/>
      </w:pPr>
    </w:p>
    <w:p w14:paraId="06914DDB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 xml:space="preserve">    Формат А4</w:t>
      </w:r>
    </w:p>
    <w:p w14:paraId="0F64915E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 xml:space="preserve">    Журнал в обложке 96 листов</w:t>
      </w:r>
    </w:p>
    <w:p w14:paraId="20298F94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 xml:space="preserve">    Срок хранения __ лет</w:t>
      </w:r>
    </w:p>
    <w:p w14:paraId="7575DEBA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 xml:space="preserve">    (Не более 5 лет)</w:t>
      </w:r>
    </w:p>
    <w:p w14:paraId="45EE8E17" w14:textId="77777777" w:rsidR="00D80EFB" w:rsidRDefault="00D80EFB" w:rsidP="00D80EFB">
      <w:pPr>
        <w:spacing w:after="1" w:line="220" w:lineRule="auto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600"/>
        <w:gridCol w:w="960"/>
        <w:gridCol w:w="1320"/>
        <w:gridCol w:w="1080"/>
        <w:gridCol w:w="600"/>
        <w:gridCol w:w="960"/>
        <w:gridCol w:w="2280"/>
        <w:gridCol w:w="960"/>
      </w:tblGrid>
      <w:tr w:rsidR="00D80EFB" w14:paraId="3C2B7064" w14:textId="77777777" w:rsidTr="00CD0C32">
        <w:trPr>
          <w:trHeight w:val="246"/>
        </w:trPr>
        <w:tc>
          <w:tcPr>
            <w:tcW w:w="600" w:type="dxa"/>
          </w:tcPr>
          <w:p w14:paraId="6BCDE06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N </w:t>
            </w:r>
          </w:p>
          <w:p w14:paraId="54266CF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п/п</w:t>
            </w:r>
          </w:p>
        </w:tc>
        <w:tc>
          <w:tcPr>
            <w:tcW w:w="960" w:type="dxa"/>
          </w:tcPr>
          <w:p w14:paraId="612E22E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Дата </w:t>
            </w:r>
          </w:p>
        </w:tc>
        <w:tc>
          <w:tcPr>
            <w:tcW w:w="1320" w:type="dxa"/>
          </w:tcPr>
          <w:p w14:paraId="41FDF17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N    </w:t>
            </w:r>
          </w:p>
          <w:p w14:paraId="4624BA72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протокола</w:t>
            </w:r>
          </w:p>
        </w:tc>
        <w:tc>
          <w:tcPr>
            <w:tcW w:w="1080" w:type="dxa"/>
          </w:tcPr>
          <w:p w14:paraId="0A116FF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Место  </w:t>
            </w:r>
          </w:p>
          <w:p w14:paraId="5A006A2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прове- </w:t>
            </w:r>
          </w:p>
          <w:p w14:paraId="5CF5792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дения  </w:t>
            </w:r>
          </w:p>
          <w:p w14:paraId="50362B0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измере-</w:t>
            </w:r>
          </w:p>
          <w:p w14:paraId="491DA58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ний    </w:t>
            </w:r>
          </w:p>
        </w:tc>
        <w:tc>
          <w:tcPr>
            <w:tcW w:w="600" w:type="dxa"/>
          </w:tcPr>
          <w:p w14:paraId="1163FAC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Код</w:t>
            </w:r>
          </w:p>
        </w:tc>
        <w:tc>
          <w:tcPr>
            <w:tcW w:w="960" w:type="dxa"/>
          </w:tcPr>
          <w:p w14:paraId="439913E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Изме- </w:t>
            </w:r>
          </w:p>
          <w:p w14:paraId="629DCD8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ренное</w:t>
            </w:r>
          </w:p>
          <w:p w14:paraId="5AE18B0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значе-</w:t>
            </w:r>
          </w:p>
          <w:p w14:paraId="199E879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ние   </w:t>
            </w:r>
          </w:p>
        </w:tc>
        <w:tc>
          <w:tcPr>
            <w:tcW w:w="2280" w:type="dxa"/>
          </w:tcPr>
          <w:p w14:paraId="71C4B11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Допустимое      /</w:t>
            </w:r>
          </w:p>
          <w:p w14:paraId="21CA247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значение    /    </w:t>
            </w:r>
          </w:p>
          <w:p w14:paraId="62E56E6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 /        </w:t>
            </w:r>
          </w:p>
          <w:p w14:paraId="16C92D5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/ Оптимальное</w:t>
            </w:r>
          </w:p>
          <w:p w14:paraId="3EDD978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/        значение</w:t>
            </w:r>
          </w:p>
        </w:tc>
        <w:tc>
          <w:tcPr>
            <w:tcW w:w="960" w:type="dxa"/>
          </w:tcPr>
          <w:p w14:paraId="560C15D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Приме-</w:t>
            </w:r>
          </w:p>
          <w:p w14:paraId="28AE276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чание </w:t>
            </w:r>
          </w:p>
        </w:tc>
      </w:tr>
      <w:tr w:rsidR="00D80EFB" w14:paraId="4D641EEF" w14:textId="77777777" w:rsidTr="00CD0C32">
        <w:trPr>
          <w:trHeight w:val="246"/>
        </w:trPr>
        <w:tc>
          <w:tcPr>
            <w:tcW w:w="600" w:type="dxa"/>
          </w:tcPr>
          <w:p w14:paraId="69838677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960" w:type="dxa"/>
          </w:tcPr>
          <w:p w14:paraId="75CA70C6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1320" w:type="dxa"/>
          </w:tcPr>
          <w:p w14:paraId="72554B32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1080" w:type="dxa"/>
          </w:tcPr>
          <w:p w14:paraId="4D32B353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600" w:type="dxa"/>
          </w:tcPr>
          <w:p w14:paraId="2D16623A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960" w:type="dxa"/>
          </w:tcPr>
          <w:p w14:paraId="4EC31433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2280" w:type="dxa"/>
          </w:tcPr>
          <w:p w14:paraId="2CEACD28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960" w:type="dxa"/>
          </w:tcPr>
          <w:p w14:paraId="46CD4F32" w14:textId="77777777" w:rsidR="00D80EFB" w:rsidRDefault="00D80EFB" w:rsidP="00CD0C32">
            <w:pPr>
              <w:spacing w:after="1" w:line="200" w:lineRule="auto"/>
              <w:jc w:val="both"/>
            </w:pPr>
          </w:p>
        </w:tc>
      </w:tr>
    </w:tbl>
    <w:p w14:paraId="150394A3" w14:textId="77777777" w:rsidR="00D80EFB" w:rsidRDefault="00D80EFB" w:rsidP="00D80EFB">
      <w:pPr>
        <w:spacing w:after="1" w:line="220" w:lineRule="auto"/>
        <w:ind w:firstLine="540"/>
        <w:jc w:val="both"/>
      </w:pPr>
    </w:p>
    <w:p w14:paraId="4569F493" w14:textId="77777777" w:rsidR="00D80EFB" w:rsidRDefault="00D80EFB" w:rsidP="00D80EFB">
      <w:pPr>
        <w:spacing w:after="1" w:line="220" w:lineRule="auto"/>
        <w:ind w:firstLine="540"/>
        <w:jc w:val="both"/>
        <w:outlineLvl w:val="1"/>
      </w:pPr>
      <w:r>
        <w:rPr>
          <w:rFonts w:ascii="Calibri" w:hAnsi="Calibri" w:cs="Calibri"/>
        </w:rPr>
        <w:t>Инструкция по заполнению журнала.</w:t>
      </w:r>
    </w:p>
    <w:p w14:paraId="0CD8908F" w14:textId="77777777" w:rsidR="00D80EFB" w:rsidRDefault="00D80EFB" w:rsidP="00D80EFB">
      <w:pPr>
        <w:spacing w:after="1" w:line="220" w:lineRule="auto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600"/>
        <w:gridCol w:w="2160"/>
        <w:gridCol w:w="5400"/>
      </w:tblGrid>
      <w:tr w:rsidR="00D80EFB" w14:paraId="46212E25" w14:textId="77777777" w:rsidTr="00CD0C32">
        <w:trPr>
          <w:trHeight w:val="246"/>
        </w:trPr>
        <w:tc>
          <w:tcPr>
            <w:tcW w:w="600" w:type="dxa"/>
          </w:tcPr>
          <w:p w14:paraId="6B2E79A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N </w:t>
            </w:r>
          </w:p>
          <w:p w14:paraId="70FE660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п/п</w:t>
            </w:r>
          </w:p>
        </w:tc>
        <w:tc>
          <w:tcPr>
            <w:tcW w:w="2160" w:type="dxa"/>
          </w:tcPr>
          <w:p w14:paraId="6A9D946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Графа      </w:t>
            </w:r>
          </w:p>
        </w:tc>
        <w:tc>
          <w:tcPr>
            <w:tcW w:w="5400" w:type="dxa"/>
          </w:tcPr>
          <w:p w14:paraId="3A54111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         Содержание                 </w:t>
            </w:r>
          </w:p>
        </w:tc>
      </w:tr>
      <w:tr w:rsidR="00D80EFB" w14:paraId="682A29A5" w14:textId="77777777" w:rsidTr="00CD0C32">
        <w:trPr>
          <w:trHeight w:val="246"/>
        </w:trPr>
        <w:tc>
          <w:tcPr>
            <w:tcW w:w="600" w:type="dxa"/>
            <w:tcBorders>
              <w:top w:val="nil"/>
            </w:tcBorders>
          </w:tcPr>
          <w:p w14:paraId="01F42C8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1  </w:t>
            </w:r>
          </w:p>
        </w:tc>
        <w:tc>
          <w:tcPr>
            <w:tcW w:w="2160" w:type="dxa"/>
            <w:tcBorders>
              <w:top w:val="nil"/>
            </w:tcBorders>
          </w:tcPr>
          <w:p w14:paraId="0F5C8D1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N               </w:t>
            </w:r>
          </w:p>
        </w:tc>
        <w:tc>
          <w:tcPr>
            <w:tcW w:w="5400" w:type="dxa"/>
            <w:tcBorders>
              <w:top w:val="nil"/>
            </w:tcBorders>
          </w:tcPr>
          <w:p w14:paraId="6C9D4342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Номер по порядку                           </w:t>
            </w:r>
          </w:p>
        </w:tc>
      </w:tr>
      <w:tr w:rsidR="00D80EFB" w14:paraId="69A5951C" w14:textId="77777777" w:rsidTr="00CD0C32">
        <w:trPr>
          <w:trHeight w:val="246"/>
        </w:trPr>
        <w:tc>
          <w:tcPr>
            <w:tcW w:w="600" w:type="dxa"/>
            <w:tcBorders>
              <w:top w:val="nil"/>
            </w:tcBorders>
          </w:tcPr>
          <w:p w14:paraId="348C83B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2  </w:t>
            </w:r>
          </w:p>
        </w:tc>
        <w:tc>
          <w:tcPr>
            <w:tcW w:w="2160" w:type="dxa"/>
            <w:tcBorders>
              <w:top w:val="nil"/>
            </w:tcBorders>
          </w:tcPr>
          <w:p w14:paraId="0DA60F7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Дата            </w:t>
            </w:r>
          </w:p>
        </w:tc>
        <w:tc>
          <w:tcPr>
            <w:tcW w:w="5400" w:type="dxa"/>
            <w:tcBorders>
              <w:top w:val="nil"/>
            </w:tcBorders>
          </w:tcPr>
          <w:p w14:paraId="36AB6DF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Дата проведения измерений                  </w:t>
            </w:r>
          </w:p>
        </w:tc>
      </w:tr>
      <w:tr w:rsidR="00D80EFB" w14:paraId="1ACE88B1" w14:textId="77777777" w:rsidTr="00CD0C32">
        <w:trPr>
          <w:trHeight w:val="246"/>
        </w:trPr>
        <w:tc>
          <w:tcPr>
            <w:tcW w:w="600" w:type="dxa"/>
            <w:tcBorders>
              <w:top w:val="nil"/>
            </w:tcBorders>
          </w:tcPr>
          <w:p w14:paraId="105635D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3  </w:t>
            </w:r>
          </w:p>
        </w:tc>
        <w:tc>
          <w:tcPr>
            <w:tcW w:w="2160" w:type="dxa"/>
            <w:tcBorders>
              <w:top w:val="nil"/>
            </w:tcBorders>
          </w:tcPr>
          <w:p w14:paraId="565CCE8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Номер протокола </w:t>
            </w:r>
          </w:p>
        </w:tc>
        <w:tc>
          <w:tcPr>
            <w:tcW w:w="5400" w:type="dxa"/>
            <w:tcBorders>
              <w:top w:val="nil"/>
            </w:tcBorders>
          </w:tcPr>
          <w:p w14:paraId="416AEA5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Номер протокола в соответствии с системой  </w:t>
            </w:r>
          </w:p>
          <w:p w14:paraId="3DAC6C9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нумерации, принятой в учреждении           </w:t>
            </w:r>
          </w:p>
        </w:tc>
      </w:tr>
      <w:tr w:rsidR="00D80EFB" w14:paraId="01F80BCE" w14:textId="77777777" w:rsidTr="00CD0C32">
        <w:trPr>
          <w:trHeight w:val="246"/>
        </w:trPr>
        <w:tc>
          <w:tcPr>
            <w:tcW w:w="600" w:type="dxa"/>
            <w:tcBorders>
              <w:top w:val="nil"/>
            </w:tcBorders>
          </w:tcPr>
          <w:p w14:paraId="005EABB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4  </w:t>
            </w:r>
          </w:p>
        </w:tc>
        <w:tc>
          <w:tcPr>
            <w:tcW w:w="2160" w:type="dxa"/>
            <w:tcBorders>
              <w:top w:val="nil"/>
            </w:tcBorders>
          </w:tcPr>
          <w:p w14:paraId="4AEF6FC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Место проведения</w:t>
            </w:r>
          </w:p>
          <w:p w14:paraId="5E9F809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измерений       </w:t>
            </w:r>
          </w:p>
        </w:tc>
        <w:tc>
          <w:tcPr>
            <w:tcW w:w="5400" w:type="dxa"/>
            <w:tcBorders>
              <w:top w:val="nil"/>
            </w:tcBorders>
          </w:tcPr>
          <w:p w14:paraId="281495D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Место проведения измерений: предприятие,   </w:t>
            </w:r>
          </w:p>
          <w:p w14:paraId="38C53E6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рабочее место или контролируемая зона      </w:t>
            </w:r>
          </w:p>
        </w:tc>
      </w:tr>
      <w:tr w:rsidR="00D80EFB" w14:paraId="0B959BF9" w14:textId="77777777" w:rsidTr="00CD0C32">
        <w:trPr>
          <w:trHeight w:val="246"/>
        </w:trPr>
        <w:tc>
          <w:tcPr>
            <w:tcW w:w="600" w:type="dxa"/>
            <w:tcBorders>
              <w:top w:val="nil"/>
            </w:tcBorders>
          </w:tcPr>
          <w:p w14:paraId="23E9802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5  </w:t>
            </w:r>
          </w:p>
        </w:tc>
        <w:tc>
          <w:tcPr>
            <w:tcW w:w="2160" w:type="dxa"/>
            <w:tcBorders>
              <w:top w:val="nil"/>
            </w:tcBorders>
          </w:tcPr>
          <w:p w14:paraId="4FE6395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Код             </w:t>
            </w:r>
          </w:p>
        </w:tc>
        <w:tc>
          <w:tcPr>
            <w:tcW w:w="5400" w:type="dxa"/>
            <w:tcBorders>
              <w:top w:val="nil"/>
            </w:tcBorders>
          </w:tcPr>
          <w:p w14:paraId="4E3312B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Номер таблицы/номер строки, где будет учтен</w:t>
            </w:r>
          </w:p>
          <w:p w14:paraId="18624C0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замер в форме 18 (для организаций,         </w:t>
            </w:r>
          </w:p>
          <w:p w14:paraId="0E0B75F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осуществляющих первичную регистрацию данных</w:t>
            </w:r>
          </w:p>
          <w:p w14:paraId="68B890B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Государственной статистики)                </w:t>
            </w:r>
          </w:p>
        </w:tc>
      </w:tr>
      <w:tr w:rsidR="00D80EFB" w14:paraId="44F3FC36" w14:textId="77777777" w:rsidTr="00CD0C32">
        <w:trPr>
          <w:trHeight w:val="246"/>
        </w:trPr>
        <w:tc>
          <w:tcPr>
            <w:tcW w:w="600" w:type="dxa"/>
            <w:tcBorders>
              <w:top w:val="nil"/>
            </w:tcBorders>
          </w:tcPr>
          <w:p w14:paraId="058D55D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6  </w:t>
            </w:r>
          </w:p>
        </w:tc>
        <w:tc>
          <w:tcPr>
            <w:tcW w:w="2160" w:type="dxa"/>
            <w:tcBorders>
              <w:top w:val="nil"/>
            </w:tcBorders>
          </w:tcPr>
          <w:p w14:paraId="1A23877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Измеренное      </w:t>
            </w:r>
          </w:p>
          <w:p w14:paraId="60103F4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значение        </w:t>
            </w:r>
          </w:p>
        </w:tc>
        <w:tc>
          <w:tcPr>
            <w:tcW w:w="5400" w:type="dxa"/>
            <w:tcBorders>
              <w:top w:val="nil"/>
            </w:tcBorders>
          </w:tcPr>
          <w:p w14:paraId="6A57CA2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Фактически измеренное значение             </w:t>
            </w:r>
          </w:p>
        </w:tc>
      </w:tr>
      <w:tr w:rsidR="00D80EFB" w14:paraId="7ECFC043" w14:textId="77777777" w:rsidTr="00CD0C32">
        <w:trPr>
          <w:trHeight w:val="246"/>
        </w:trPr>
        <w:tc>
          <w:tcPr>
            <w:tcW w:w="600" w:type="dxa"/>
            <w:tcBorders>
              <w:top w:val="nil"/>
            </w:tcBorders>
          </w:tcPr>
          <w:p w14:paraId="5F1F719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7  </w:t>
            </w:r>
          </w:p>
        </w:tc>
        <w:tc>
          <w:tcPr>
            <w:tcW w:w="2160" w:type="dxa"/>
            <w:tcBorders>
              <w:top w:val="nil"/>
            </w:tcBorders>
          </w:tcPr>
          <w:p w14:paraId="5456979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Допустимое/     </w:t>
            </w:r>
          </w:p>
          <w:p w14:paraId="1903140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оптимальное     </w:t>
            </w:r>
          </w:p>
          <w:p w14:paraId="262396D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значение        </w:t>
            </w:r>
          </w:p>
        </w:tc>
        <w:tc>
          <w:tcPr>
            <w:tcW w:w="5400" w:type="dxa"/>
            <w:tcBorders>
              <w:top w:val="nil"/>
            </w:tcBorders>
          </w:tcPr>
          <w:p w14:paraId="3E5EE1E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Допустимое/оптимальное значение в          </w:t>
            </w:r>
          </w:p>
          <w:p w14:paraId="590DBB1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соответствии с нормативным документом      </w:t>
            </w:r>
          </w:p>
        </w:tc>
      </w:tr>
      <w:tr w:rsidR="00D80EFB" w14:paraId="3025BCD6" w14:textId="77777777" w:rsidTr="00CD0C32">
        <w:trPr>
          <w:trHeight w:val="246"/>
        </w:trPr>
        <w:tc>
          <w:tcPr>
            <w:tcW w:w="600" w:type="dxa"/>
            <w:tcBorders>
              <w:top w:val="nil"/>
            </w:tcBorders>
          </w:tcPr>
          <w:p w14:paraId="030FD92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8  </w:t>
            </w:r>
          </w:p>
        </w:tc>
        <w:tc>
          <w:tcPr>
            <w:tcW w:w="2160" w:type="dxa"/>
            <w:tcBorders>
              <w:top w:val="nil"/>
            </w:tcBorders>
          </w:tcPr>
          <w:p w14:paraId="120A8F1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Примечание      </w:t>
            </w:r>
          </w:p>
        </w:tc>
        <w:tc>
          <w:tcPr>
            <w:tcW w:w="5400" w:type="dxa"/>
            <w:tcBorders>
              <w:top w:val="nil"/>
            </w:tcBorders>
          </w:tcPr>
          <w:p w14:paraId="3A209B6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Вносятся дополнительные сведения по        </w:t>
            </w:r>
          </w:p>
          <w:p w14:paraId="0FF7CAA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усмотрению лиц, проводивших исследования   </w:t>
            </w:r>
          </w:p>
        </w:tc>
      </w:tr>
    </w:tbl>
    <w:p w14:paraId="32CA2D9E" w14:textId="77777777" w:rsidR="00D80EFB" w:rsidRDefault="00D80EFB" w:rsidP="00D80EFB">
      <w:pPr>
        <w:spacing w:after="1" w:line="220" w:lineRule="auto"/>
        <w:ind w:firstLine="540"/>
        <w:jc w:val="both"/>
      </w:pPr>
    </w:p>
    <w:p w14:paraId="1144D201" w14:textId="77777777" w:rsidR="00D80EFB" w:rsidRDefault="00D80EFB" w:rsidP="00D80EFB">
      <w:pPr>
        <w:spacing w:after="1" w:line="220" w:lineRule="auto"/>
        <w:ind w:firstLine="540"/>
        <w:jc w:val="both"/>
      </w:pPr>
    </w:p>
    <w:p w14:paraId="18392E68" w14:textId="77777777" w:rsidR="00D80EFB" w:rsidRDefault="00D80EFB" w:rsidP="00D80EFB">
      <w:pPr>
        <w:spacing w:after="1" w:line="220" w:lineRule="auto"/>
        <w:ind w:firstLine="540"/>
        <w:jc w:val="both"/>
      </w:pPr>
    </w:p>
    <w:p w14:paraId="64B60E8A" w14:textId="77777777" w:rsidR="00D80EFB" w:rsidRDefault="00D80EFB" w:rsidP="00D80EFB">
      <w:pPr>
        <w:spacing w:after="1" w:line="220" w:lineRule="auto"/>
        <w:ind w:firstLine="540"/>
        <w:jc w:val="both"/>
      </w:pPr>
    </w:p>
    <w:p w14:paraId="3758BE44" w14:textId="77777777" w:rsidR="00D80EFB" w:rsidRDefault="00D80EFB" w:rsidP="00D80EFB">
      <w:pPr>
        <w:spacing w:after="1" w:line="220" w:lineRule="auto"/>
        <w:ind w:firstLine="540"/>
        <w:jc w:val="both"/>
      </w:pPr>
    </w:p>
    <w:p w14:paraId="62881363" w14:textId="77777777" w:rsidR="00D80EFB" w:rsidRDefault="00D80EFB" w:rsidP="00D80EFB">
      <w:pPr>
        <w:spacing w:after="1" w:line="220" w:lineRule="auto"/>
        <w:jc w:val="right"/>
        <w:outlineLvl w:val="0"/>
      </w:pPr>
      <w:r>
        <w:rPr>
          <w:rFonts w:ascii="Calibri" w:hAnsi="Calibri" w:cs="Calibri"/>
        </w:rPr>
        <w:t>Приложение В</w:t>
      </w:r>
    </w:p>
    <w:p w14:paraId="195CB142" w14:textId="77777777" w:rsidR="00D80EFB" w:rsidRDefault="00D80EFB" w:rsidP="00D80EFB">
      <w:pPr>
        <w:spacing w:after="1" w:line="220" w:lineRule="auto"/>
        <w:ind w:firstLine="540"/>
        <w:jc w:val="both"/>
      </w:pPr>
    </w:p>
    <w:p w14:paraId="1408E0DC" w14:textId="77777777" w:rsidR="00D80EFB" w:rsidRDefault="00D80EFB" w:rsidP="00D80EFB">
      <w:pPr>
        <w:spacing w:after="1" w:line="220" w:lineRule="auto"/>
        <w:jc w:val="center"/>
      </w:pPr>
      <w:bookmarkStart w:id="19" w:name="P624"/>
      <w:bookmarkEnd w:id="19"/>
      <w:r>
        <w:rPr>
          <w:rFonts w:ascii="Calibri" w:hAnsi="Calibri" w:cs="Calibri"/>
        </w:rPr>
        <w:t>ОФОРМЛЕНИЕ ПРОТОКОЛА</w:t>
      </w:r>
    </w:p>
    <w:p w14:paraId="33A70E05" w14:textId="77777777" w:rsidR="00D80EFB" w:rsidRDefault="00D80EFB" w:rsidP="00D80EFB">
      <w:pPr>
        <w:spacing w:after="1" w:line="220" w:lineRule="auto"/>
        <w:jc w:val="center"/>
      </w:pPr>
      <w:r>
        <w:rPr>
          <w:rFonts w:ascii="Calibri" w:hAnsi="Calibri" w:cs="Calibri"/>
        </w:rPr>
        <w:t>ИНСТРУМЕНТАЛЬНОГО КОНТРОЛЯ ГИГИЕНИЧЕСКИХ ТРЕБОВАНИЙ</w:t>
      </w:r>
    </w:p>
    <w:p w14:paraId="2AD1B534" w14:textId="77777777" w:rsidR="00D80EFB" w:rsidRDefault="00D80EFB" w:rsidP="00D80EFB">
      <w:pPr>
        <w:spacing w:after="1" w:line="220" w:lineRule="auto"/>
        <w:jc w:val="center"/>
      </w:pPr>
      <w:r>
        <w:rPr>
          <w:rFonts w:ascii="Calibri" w:hAnsi="Calibri" w:cs="Calibri"/>
        </w:rPr>
        <w:t>К МИКРОКЛИМАТУ ПРОИЗВОДСТВЕННЫХ ПОМЕЩЕНИЙ</w:t>
      </w:r>
    </w:p>
    <w:p w14:paraId="4A214822" w14:textId="77777777" w:rsidR="00D80EFB" w:rsidRDefault="00D80EFB" w:rsidP="00D80EFB">
      <w:pPr>
        <w:spacing w:after="1" w:line="220" w:lineRule="auto"/>
        <w:ind w:firstLine="540"/>
        <w:jc w:val="both"/>
      </w:pPr>
    </w:p>
    <w:p w14:paraId="79D91BB0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______________________________________</w:t>
      </w:r>
    </w:p>
    <w:p w14:paraId="190818E4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 xml:space="preserve">  (наименование и адрес организации)</w:t>
      </w:r>
    </w:p>
    <w:p w14:paraId="66AF904F" w14:textId="77777777" w:rsidR="00D80EFB" w:rsidRDefault="00D80EFB" w:rsidP="00D80EFB">
      <w:pPr>
        <w:spacing w:after="1" w:line="200" w:lineRule="auto"/>
        <w:jc w:val="both"/>
      </w:pPr>
    </w:p>
    <w:p w14:paraId="78400A5A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Утверждаю ___________________</w:t>
      </w:r>
    </w:p>
    <w:p w14:paraId="4BDA0EDD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(должность)</w:t>
      </w:r>
    </w:p>
    <w:p w14:paraId="07790AFB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 xml:space="preserve">                                     ______________________________________</w:t>
      </w:r>
    </w:p>
    <w:p w14:paraId="49A6F8BA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 xml:space="preserve">                                     (подпись)          (фамилия, инициалы)</w:t>
      </w:r>
    </w:p>
    <w:p w14:paraId="25A0E498" w14:textId="77777777" w:rsidR="00D80EFB" w:rsidRDefault="00D80EFB" w:rsidP="00D80EFB">
      <w:pPr>
        <w:spacing w:after="1" w:line="200" w:lineRule="auto"/>
        <w:jc w:val="both"/>
      </w:pPr>
    </w:p>
    <w:p w14:paraId="286E59B6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 xml:space="preserve">    Аккредитованная испытательная лаборатория</w:t>
      </w:r>
    </w:p>
    <w:p w14:paraId="2C746154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 xml:space="preserve">    (испытательный лабораторный центр)</w:t>
      </w:r>
    </w:p>
    <w:p w14:paraId="07C68E90" w14:textId="77777777" w:rsidR="00D80EFB" w:rsidRDefault="00D80EFB" w:rsidP="00D80EFB">
      <w:pPr>
        <w:spacing w:after="1" w:line="200" w:lineRule="auto"/>
        <w:jc w:val="both"/>
      </w:pPr>
    </w:p>
    <w:p w14:paraId="6757E2E2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Юридический адрес _________________________________________________________</w:t>
      </w:r>
    </w:p>
    <w:p w14:paraId="31A7D743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Телефон, факс _____________________________________________________________</w:t>
      </w:r>
    </w:p>
    <w:p w14:paraId="0EF9F30B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Аттестат аккредитации N ______________ от "__" ____________________ 20__ г.</w:t>
      </w:r>
    </w:p>
    <w:p w14:paraId="25EDAE56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Зарегистрирован в Госреестре N ___________ от "__" ________________ 20__ г.</w:t>
      </w:r>
    </w:p>
    <w:p w14:paraId="2A45DBB5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Действителен "__" ___________ 20__ г.</w:t>
      </w:r>
    </w:p>
    <w:p w14:paraId="550A66A6" w14:textId="77777777" w:rsidR="00D80EFB" w:rsidRDefault="00D80EFB" w:rsidP="00D80EFB">
      <w:pPr>
        <w:spacing w:after="1" w:line="200" w:lineRule="auto"/>
        <w:jc w:val="both"/>
      </w:pPr>
    </w:p>
    <w:p w14:paraId="0B10DB7B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ПРОТОКОЛ</w:t>
      </w:r>
    </w:p>
    <w:p w14:paraId="20C0A3C0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инструментального контроля</w:t>
      </w:r>
    </w:p>
    <w:p w14:paraId="1956BAB8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микроклимата производственных помещений</w:t>
      </w:r>
    </w:p>
    <w:p w14:paraId="2F45E0A3" w14:textId="77777777" w:rsidR="00D80EFB" w:rsidRDefault="00D80EFB" w:rsidP="00D80EFB">
      <w:pPr>
        <w:spacing w:after="1" w:line="200" w:lineRule="auto"/>
        <w:jc w:val="both"/>
      </w:pPr>
    </w:p>
    <w:p w14:paraId="26C7A51C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"__" ___________ 20__ г.                                         N ________</w:t>
      </w:r>
    </w:p>
    <w:p w14:paraId="5415D91F" w14:textId="77777777" w:rsidR="00D80EFB" w:rsidRDefault="00D80EFB" w:rsidP="00D80EFB">
      <w:pPr>
        <w:spacing w:after="1" w:line="200" w:lineRule="auto"/>
        <w:jc w:val="both"/>
      </w:pPr>
    </w:p>
    <w:p w14:paraId="65374BB5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Дата и время измерений</w:t>
      </w:r>
    </w:p>
    <w:p w14:paraId="1560499B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Наименование и адрес объекта, где проводились измерения</w:t>
      </w:r>
    </w:p>
    <w:p w14:paraId="29F47389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Цель измерений</w:t>
      </w:r>
    </w:p>
    <w:p w14:paraId="22011966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Измерения проводились в присутствии</w:t>
      </w:r>
    </w:p>
    <w:p w14:paraId="1F383499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______________________________________            _________________________</w:t>
      </w:r>
    </w:p>
    <w:p w14:paraId="4A46A38E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(уполномоченный представитель объекта)               (Ф.И.О., должность)</w:t>
      </w:r>
    </w:p>
    <w:p w14:paraId="12FD4D7D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14:paraId="1A927227" w14:textId="77777777" w:rsidR="00D80EFB" w:rsidRDefault="00D80EFB" w:rsidP="00D80EFB">
      <w:pPr>
        <w:spacing w:after="1" w:line="200" w:lineRule="auto"/>
        <w:jc w:val="both"/>
      </w:pPr>
    </w:p>
    <w:p w14:paraId="7F320F6A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Наименование средств измерений и сведения о государственной поверке:</w:t>
      </w:r>
    </w:p>
    <w:p w14:paraId="3E866020" w14:textId="77777777" w:rsidR="00D80EFB" w:rsidRDefault="00D80EFB" w:rsidP="00D80EFB">
      <w:pPr>
        <w:spacing w:after="1" w:line="220" w:lineRule="auto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1920"/>
        <w:gridCol w:w="1080"/>
        <w:gridCol w:w="1080"/>
        <w:gridCol w:w="1440"/>
        <w:gridCol w:w="1440"/>
        <w:gridCol w:w="1560"/>
      </w:tblGrid>
      <w:tr w:rsidR="00D80EFB" w14:paraId="464F3300" w14:textId="77777777" w:rsidTr="00CD0C32">
        <w:trPr>
          <w:trHeight w:val="246"/>
        </w:trPr>
        <w:tc>
          <w:tcPr>
            <w:tcW w:w="1920" w:type="dxa"/>
            <w:vMerge w:val="restart"/>
          </w:tcPr>
          <w:p w14:paraId="442286F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Наименование </w:t>
            </w:r>
          </w:p>
          <w:p w14:paraId="7BA0755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средства   </w:t>
            </w:r>
          </w:p>
          <w:p w14:paraId="55C1781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измерения   </w:t>
            </w:r>
          </w:p>
        </w:tc>
        <w:tc>
          <w:tcPr>
            <w:tcW w:w="2160" w:type="dxa"/>
            <w:gridSpan w:val="2"/>
            <w:vMerge w:val="restart"/>
          </w:tcPr>
          <w:p w14:paraId="7A2A130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Номер     </w:t>
            </w:r>
          </w:p>
        </w:tc>
        <w:tc>
          <w:tcPr>
            <w:tcW w:w="2880" w:type="dxa"/>
            <w:gridSpan w:val="2"/>
          </w:tcPr>
          <w:p w14:paraId="3B29D91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Свидетельство о   </w:t>
            </w:r>
          </w:p>
          <w:p w14:paraId="4F7A8C3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поверке       </w:t>
            </w:r>
          </w:p>
        </w:tc>
        <w:tc>
          <w:tcPr>
            <w:tcW w:w="1560" w:type="dxa"/>
            <w:vMerge w:val="restart"/>
          </w:tcPr>
          <w:p w14:paraId="2B61142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Поверен до </w:t>
            </w:r>
          </w:p>
        </w:tc>
      </w:tr>
      <w:tr w:rsidR="00D80EFB" w14:paraId="746FAC2B" w14:textId="77777777" w:rsidTr="00CD0C32">
        <w:tc>
          <w:tcPr>
            <w:tcW w:w="1800" w:type="dxa"/>
            <w:vMerge/>
            <w:tcBorders>
              <w:top w:val="nil"/>
            </w:tcBorders>
          </w:tcPr>
          <w:p w14:paraId="67645320" w14:textId="77777777" w:rsidR="00D80EFB" w:rsidRDefault="00D80EFB" w:rsidP="00CD0C32"/>
        </w:tc>
        <w:tc>
          <w:tcPr>
            <w:tcW w:w="1920" w:type="dxa"/>
            <w:gridSpan w:val="2"/>
            <w:vMerge/>
            <w:tcBorders>
              <w:top w:val="nil"/>
            </w:tcBorders>
          </w:tcPr>
          <w:p w14:paraId="0ED5E173" w14:textId="77777777" w:rsidR="00D80EFB" w:rsidRDefault="00D80EFB" w:rsidP="00CD0C32"/>
        </w:tc>
        <w:tc>
          <w:tcPr>
            <w:tcW w:w="1440" w:type="dxa"/>
            <w:tcBorders>
              <w:top w:val="nil"/>
            </w:tcBorders>
          </w:tcPr>
          <w:p w14:paraId="3E369EB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номер   </w:t>
            </w:r>
          </w:p>
        </w:tc>
        <w:tc>
          <w:tcPr>
            <w:tcW w:w="1440" w:type="dxa"/>
            <w:tcBorders>
              <w:top w:val="nil"/>
            </w:tcBorders>
          </w:tcPr>
          <w:p w14:paraId="5072C2B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дата   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14:paraId="5DA3EAB3" w14:textId="77777777" w:rsidR="00D80EFB" w:rsidRDefault="00D80EFB" w:rsidP="00CD0C32"/>
        </w:tc>
      </w:tr>
      <w:tr w:rsidR="00D80EFB" w14:paraId="3AA4C6BB" w14:textId="77777777" w:rsidTr="00CD0C32">
        <w:trPr>
          <w:trHeight w:val="246"/>
        </w:trPr>
        <w:tc>
          <w:tcPr>
            <w:tcW w:w="1920" w:type="dxa"/>
          </w:tcPr>
          <w:p w14:paraId="7B2CD0F9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1080" w:type="dxa"/>
          </w:tcPr>
          <w:p w14:paraId="0159DB45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1080" w:type="dxa"/>
          </w:tcPr>
          <w:p w14:paraId="6F3D8E73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1440" w:type="dxa"/>
          </w:tcPr>
          <w:p w14:paraId="278ECE50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1440" w:type="dxa"/>
          </w:tcPr>
          <w:p w14:paraId="2C8D8DBC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1560" w:type="dxa"/>
          </w:tcPr>
          <w:p w14:paraId="4D832164" w14:textId="77777777" w:rsidR="00D80EFB" w:rsidRDefault="00D80EFB" w:rsidP="00CD0C32">
            <w:pPr>
              <w:spacing w:after="1" w:line="200" w:lineRule="auto"/>
              <w:jc w:val="both"/>
            </w:pPr>
          </w:p>
        </w:tc>
      </w:tr>
      <w:tr w:rsidR="00D80EFB" w14:paraId="598E441A" w14:textId="77777777" w:rsidTr="00CD0C32">
        <w:trPr>
          <w:trHeight w:val="246"/>
        </w:trPr>
        <w:tc>
          <w:tcPr>
            <w:tcW w:w="1920" w:type="dxa"/>
          </w:tcPr>
          <w:p w14:paraId="5E68BFC2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1080" w:type="dxa"/>
          </w:tcPr>
          <w:p w14:paraId="73916EC8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1080" w:type="dxa"/>
          </w:tcPr>
          <w:p w14:paraId="2D53F1C8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1440" w:type="dxa"/>
          </w:tcPr>
          <w:p w14:paraId="086F5AB4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1440" w:type="dxa"/>
          </w:tcPr>
          <w:p w14:paraId="32F76516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1560" w:type="dxa"/>
          </w:tcPr>
          <w:p w14:paraId="57EDD196" w14:textId="77777777" w:rsidR="00D80EFB" w:rsidRDefault="00D80EFB" w:rsidP="00CD0C32">
            <w:pPr>
              <w:spacing w:after="1" w:line="200" w:lineRule="auto"/>
              <w:jc w:val="both"/>
            </w:pPr>
          </w:p>
        </w:tc>
      </w:tr>
    </w:tbl>
    <w:p w14:paraId="41D786C4" w14:textId="77777777" w:rsidR="00D80EFB" w:rsidRDefault="00D80EFB" w:rsidP="00D80EFB">
      <w:pPr>
        <w:spacing w:after="1" w:line="220" w:lineRule="auto"/>
        <w:jc w:val="both"/>
      </w:pPr>
    </w:p>
    <w:p w14:paraId="0459E792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Нормативно-техническая  документация, в соответствии с которой  проводились</w:t>
      </w:r>
    </w:p>
    <w:p w14:paraId="081581C4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измерения и давалось заключение:</w:t>
      </w:r>
    </w:p>
    <w:p w14:paraId="3C1FF8BF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14:paraId="3196883C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14:paraId="76F53F42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14:paraId="3988C289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14:paraId="4E9BC97A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Источники климатических воздействий и их характеристики ___________________</w:t>
      </w:r>
    </w:p>
    <w:p w14:paraId="498D20A4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14:paraId="462A0CD1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14:paraId="563A9494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14:paraId="2062C5C3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14:paraId="08499512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План   производственного   участка   (помещения),   описание   расположения</w:t>
      </w:r>
    </w:p>
    <w:p w14:paraId="09E8951B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контролируемых участков</w:t>
      </w:r>
    </w:p>
    <w:p w14:paraId="3AACDDD0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Результаты измерений:</w:t>
      </w:r>
    </w:p>
    <w:p w14:paraId="14C64676" w14:textId="77777777" w:rsidR="00D80EFB" w:rsidRDefault="00D80EFB" w:rsidP="00D80EFB">
      <w:pPr>
        <w:spacing w:after="1" w:line="220" w:lineRule="auto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1440"/>
        <w:gridCol w:w="1320"/>
        <w:gridCol w:w="1440"/>
        <w:gridCol w:w="2640"/>
        <w:gridCol w:w="1560"/>
      </w:tblGrid>
      <w:tr w:rsidR="00D80EFB" w14:paraId="2F4EEFAF" w14:textId="77777777" w:rsidTr="00CD0C32">
        <w:trPr>
          <w:trHeight w:val="246"/>
        </w:trPr>
        <w:tc>
          <w:tcPr>
            <w:tcW w:w="1440" w:type="dxa"/>
          </w:tcPr>
          <w:p w14:paraId="1589E4C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Измеряемый</w:t>
            </w:r>
          </w:p>
          <w:p w14:paraId="661B4E5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параметр </w:t>
            </w:r>
          </w:p>
        </w:tc>
        <w:tc>
          <w:tcPr>
            <w:tcW w:w="1320" w:type="dxa"/>
          </w:tcPr>
          <w:p w14:paraId="4099061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Единицы </w:t>
            </w:r>
          </w:p>
          <w:p w14:paraId="498C94A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измерения</w:t>
            </w:r>
          </w:p>
        </w:tc>
        <w:tc>
          <w:tcPr>
            <w:tcW w:w="1440" w:type="dxa"/>
          </w:tcPr>
          <w:p w14:paraId="31307A4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Результаты</w:t>
            </w:r>
          </w:p>
          <w:p w14:paraId="2BCFCFE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измерения </w:t>
            </w:r>
          </w:p>
        </w:tc>
        <w:tc>
          <w:tcPr>
            <w:tcW w:w="2640" w:type="dxa"/>
          </w:tcPr>
          <w:p w14:paraId="5E68CB0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Результаты измерения</w:t>
            </w:r>
          </w:p>
          <w:p w14:paraId="7540D4A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с учетом погрешности</w:t>
            </w:r>
          </w:p>
        </w:tc>
        <w:tc>
          <w:tcPr>
            <w:tcW w:w="1560" w:type="dxa"/>
          </w:tcPr>
          <w:p w14:paraId="532A1A9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Допустимое/</w:t>
            </w:r>
          </w:p>
          <w:p w14:paraId="114A5D6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оптимальное</w:t>
            </w:r>
          </w:p>
          <w:p w14:paraId="6CEF319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значение  </w:t>
            </w:r>
          </w:p>
        </w:tc>
      </w:tr>
      <w:tr w:rsidR="00D80EFB" w14:paraId="67DFD1AA" w14:textId="77777777" w:rsidTr="00CD0C32">
        <w:trPr>
          <w:trHeight w:val="246"/>
        </w:trPr>
        <w:tc>
          <w:tcPr>
            <w:tcW w:w="1440" w:type="dxa"/>
          </w:tcPr>
          <w:p w14:paraId="024DE777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1320" w:type="dxa"/>
          </w:tcPr>
          <w:p w14:paraId="01B58060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1440" w:type="dxa"/>
          </w:tcPr>
          <w:p w14:paraId="2B0A8293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2640" w:type="dxa"/>
          </w:tcPr>
          <w:p w14:paraId="4D400582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1560" w:type="dxa"/>
          </w:tcPr>
          <w:p w14:paraId="2C2022B2" w14:textId="77777777" w:rsidR="00D80EFB" w:rsidRDefault="00D80EFB" w:rsidP="00CD0C32">
            <w:pPr>
              <w:spacing w:after="1" w:line="200" w:lineRule="auto"/>
              <w:jc w:val="both"/>
            </w:pPr>
          </w:p>
        </w:tc>
      </w:tr>
      <w:tr w:rsidR="00D80EFB" w14:paraId="74112642" w14:textId="77777777" w:rsidTr="00CD0C32">
        <w:trPr>
          <w:trHeight w:val="246"/>
        </w:trPr>
        <w:tc>
          <w:tcPr>
            <w:tcW w:w="1440" w:type="dxa"/>
          </w:tcPr>
          <w:p w14:paraId="107B6025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1320" w:type="dxa"/>
          </w:tcPr>
          <w:p w14:paraId="682428CE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1440" w:type="dxa"/>
          </w:tcPr>
          <w:p w14:paraId="4E3E5DF9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2640" w:type="dxa"/>
          </w:tcPr>
          <w:p w14:paraId="49A7EBF4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1560" w:type="dxa"/>
          </w:tcPr>
          <w:p w14:paraId="4A13C8F4" w14:textId="77777777" w:rsidR="00D80EFB" w:rsidRDefault="00D80EFB" w:rsidP="00CD0C32">
            <w:pPr>
              <w:spacing w:after="1" w:line="200" w:lineRule="auto"/>
              <w:jc w:val="both"/>
            </w:pPr>
          </w:p>
        </w:tc>
      </w:tr>
      <w:tr w:rsidR="00D80EFB" w14:paraId="559D718D" w14:textId="77777777" w:rsidTr="00CD0C32">
        <w:trPr>
          <w:trHeight w:val="246"/>
        </w:trPr>
        <w:tc>
          <w:tcPr>
            <w:tcW w:w="1440" w:type="dxa"/>
          </w:tcPr>
          <w:p w14:paraId="50F5A836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1320" w:type="dxa"/>
          </w:tcPr>
          <w:p w14:paraId="7B4311BB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1440" w:type="dxa"/>
          </w:tcPr>
          <w:p w14:paraId="570C2546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2640" w:type="dxa"/>
          </w:tcPr>
          <w:p w14:paraId="07FECF77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1560" w:type="dxa"/>
          </w:tcPr>
          <w:p w14:paraId="5569C452" w14:textId="77777777" w:rsidR="00D80EFB" w:rsidRDefault="00D80EFB" w:rsidP="00CD0C32">
            <w:pPr>
              <w:spacing w:after="1" w:line="200" w:lineRule="auto"/>
              <w:jc w:val="both"/>
            </w:pPr>
          </w:p>
        </w:tc>
      </w:tr>
    </w:tbl>
    <w:p w14:paraId="141A206B" w14:textId="77777777" w:rsidR="00D80EFB" w:rsidRDefault="00D80EFB" w:rsidP="00D80EFB">
      <w:pPr>
        <w:spacing w:after="1" w:line="220" w:lineRule="auto"/>
        <w:jc w:val="both"/>
      </w:pPr>
    </w:p>
    <w:p w14:paraId="495A5574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Дополнительные сведения ___________________________________________________</w:t>
      </w:r>
    </w:p>
    <w:p w14:paraId="298D1FE7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14:paraId="260DB5D0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14:paraId="7704BEAE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14:paraId="0C141C6A" w14:textId="77777777" w:rsidR="00D80EFB" w:rsidRDefault="00D80EFB" w:rsidP="00D80EFB">
      <w:pPr>
        <w:spacing w:after="1" w:line="220" w:lineRule="auto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1560"/>
        <w:gridCol w:w="2880"/>
        <w:gridCol w:w="2280"/>
        <w:gridCol w:w="1560"/>
      </w:tblGrid>
      <w:tr w:rsidR="00D80EFB" w14:paraId="31D8536B" w14:textId="77777777" w:rsidTr="00CD0C32">
        <w:trPr>
          <w:trHeight w:val="246"/>
        </w:trPr>
        <w:tc>
          <w:tcPr>
            <w:tcW w:w="1560" w:type="dxa"/>
          </w:tcPr>
          <w:p w14:paraId="7A92C414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2880" w:type="dxa"/>
          </w:tcPr>
          <w:p w14:paraId="6B792E9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Должность       </w:t>
            </w:r>
          </w:p>
        </w:tc>
        <w:tc>
          <w:tcPr>
            <w:tcW w:w="2280" w:type="dxa"/>
          </w:tcPr>
          <w:p w14:paraId="22FD7CD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Фамилия, инициалы</w:t>
            </w:r>
          </w:p>
        </w:tc>
        <w:tc>
          <w:tcPr>
            <w:tcW w:w="1560" w:type="dxa"/>
          </w:tcPr>
          <w:p w14:paraId="71AA6B0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Подпись  </w:t>
            </w:r>
          </w:p>
        </w:tc>
      </w:tr>
      <w:tr w:rsidR="00D80EFB" w14:paraId="1A8295EA" w14:textId="77777777" w:rsidTr="00CD0C32">
        <w:trPr>
          <w:trHeight w:val="246"/>
        </w:trPr>
        <w:tc>
          <w:tcPr>
            <w:tcW w:w="1560" w:type="dxa"/>
            <w:vMerge w:val="restart"/>
            <w:tcBorders>
              <w:top w:val="nil"/>
            </w:tcBorders>
          </w:tcPr>
          <w:p w14:paraId="5304F72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Измерения  </w:t>
            </w:r>
          </w:p>
          <w:p w14:paraId="00897CD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проводил(и)</w:t>
            </w:r>
          </w:p>
        </w:tc>
        <w:tc>
          <w:tcPr>
            <w:tcW w:w="2880" w:type="dxa"/>
          </w:tcPr>
          <w:p w14:paraId="3587F5E4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2280" w:type="dxa"/>
          </w:tcPr>
          <w:p w14:paraId="3BF0E9DF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1560" w:type="dxa"/>
          </w:tcPr>
          <w:p w14:paraId="2448DE3D" w14:textId="77777777" w:rsidR="00D80EFB" w:rsidRDefault="00D80EFB" w:rsidP="00CD0C32">
            <w:pPr>
              <w:spacing w:after="1" w:line="200" w:lineRule="auto"/>
              <w:jc w:val="both"/>
            </w:pPr>
          </w:p>
        </w:tc>
      </w:tr>
      <w:tr w:rsidR="00D80EFB" w14:paraId="25A4A699" w14:textId="77777777" w:rsidTr="00CD0C32">
        <w:tc>
          <w:tcPr>
            <w:tcW w:w="1440" w:type="dxa"/>
            <w:vMerge/>
            <w:tcBorders>
              <w:top w:val="nil"/>
              <w:bottom w:val="nil"/>
            </w:tcBorders>
          </w:tcPr>
          <w:p w14:paraId="1EBDFDFD" w14:textId="77777777" w:rsidR="00D80EFB" w:rsidRDefault="00D80EFB" w:rsidP="00CD0C32"/>
        </w:tc>
        <w:tc>
          <w:tcPr>
            <w:tcW w:w="2880" w:type="dxa"/>
          </w:tcPr>
          <w:p w14:paraId="79C58D6D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2280" w:type="dxa"/>
          </w:tcPr>
          <w:p w14:paraId="2ACF897B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1560" w:type="dxa"/>
          </w:tcPr>
          <w:p w14:paraId="76DA0953" w14:textId="77777777" w:rsidR="00D80EFB" w:rsidRDefault="00D80EFB" w:rsidP="00CD0C32">
            <w:pPr>
              <w:spacing w:after="1" w:line="200" w:lineRule="auto"/>
              <w:jc w:val="both"/>
            </w:pPr>
          </w:p>
        </w:tc>
      </w:tr>
      <w:tr w:rsidR="00D80EFB" w14:paraId="425E5598" w14:textId="77777777" w:rsidTr="00CD0C32">
        <w:tc>
          <w:tcPr>
            <w:tcW w:w="1440" w:type="dxa"/>
            <w:vMerge/>
            <w:tcBorders>
              <w:top w:val="nil"/>
            </w:tcBorders>
          </w:tcPr>
          <w:p w14:paraId="3897EF5C" w14:textId="77777777" w:rsidR="00D80EFB" w:rsidRDefault="00D80EFB" w:rsidP="00CD0C32"/>
        </w:tc>
        <w:tc>
          <w:tcPr>
            <w:tcW w:w="2880" w:type="dxa"/>
            <w:tcBorders>
              <w:top w:val="nil"/>
            </w:tcBorders>
          </w:tcPr>
          <w:p w14:paraId="37C6639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Руководитель отделения</w:t>
            </w:r>
          </w:p>
          <w:p w14:paraId="50E7FA3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(лаборатории)         </w:t>
            </w:r>
          </w:p>
        </w:tc>
        <w:tc>
          <w:tcPr>
            <w:tcW w:w="2280" w:type="dxa"/>
            <w:tcBorders>
              <w:top w:val="nil"/>
            </w:tcBorders>
          </w:tcPr>
          <w:p w14:paraId="6E76DFB4" w14:textId="77777777" w:rsidR="00D80EFB" w:rsidRDefault="00D80EFB" w:rsidP="00CD0C32">
            <w:pPr>
              <w:spacing w:after="1" w:line="200" w:lineRule="auto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14:paraId="6170E06B" w14:textId="77777777" w:rsidR="00D80EFB" w:rsidRDefault="00D80EFB" w:rsidP="00CD0C32">
            <w:pPr>
              <w:spacing w:after="1" w:line="200" w:lineRule="auto"/>
              <w:jc w:val="both"/>
            </w:pPr>
          </w:p>
        </w:tc>
      </w:tr>
    </w:tbl>
    <w:p w14:paraId="38067133" w14:textId="77777777" w:rsidR="00D80EFB" w:rsidRDefault="00D80EFB" w:rsidP="00D80EFB">
      <w:pPr>
        <w:spacing w:after="1" w:line="220" w:lineRule="auto"/>
        <w:ind w:firstLine="540"/>
        <w:jc w:val="both"/>
      </w:pPr>
    </w:p>
    <w:p w14:paraId="6A318838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Протокол составляется в двух экземплярах: 1-ый экземпляр выдается по месту требования, 2-ой экземпляр остается в делопроизводстве отдела (отделения, лаборатории).</w:t>
      </w:r>
    </w:p>
    <w:p w14:paraId="0943AC41" w14:textId="77777777" w:rsidR="00D80EFB" w:rsidRDefault="00D80EFB" w:rsidP="00D80EFB">
      <w:pPr>
        <w:spacing w:after="1" w:line="220" w:lineRule="auto"/>
        <w:ind w:firstLine="540"/>
        <w:jc w:val="both"/>
      </w:pPr>
    </w:p>
    <w:p w14:paraId="04340046" w14:textId="77777777" w:rsidR="00D80EFB" w:rsidRDefault="00D80EFB" w:rsidP="00D80EFB">
      <w:pPr>
        <w:spacing w:after="1" w:line="220" w:lineRule="auto"/>
        <w:jc w:val="center"/>
        <w:outlineLvl w:val="1"/>
      </w:pPr>
      <w:r>
        <w:rPr>
          <w:rFonts w:ascii="Calibri" w:hAnsi="Calibri" w:cs="Calibri"/>
        </w:rPr>
        <w:t>Инструкция</w:t>
      </w:r>
    </w:p>
    <w:p w14:paraId="59FB3BEB" w14:textId="77777777" w:rsidR="00D80EFB" w:rsidRDefault="00D80EFB" w:rsidP="00D80EFB">
      <w:pPr>
        <w:spacing w:after="1" w:line="220" w:lineRule="auto"/>
        <w:jc w:val="center"/>
      </w:pPr>
      <w:r>
        <w:rPr>
          <w:rFonts w:ascii="Calibri" w:hAnsi="Calibri" w:cs="Calibri"/>
        </w:rPr>
        <w:t>по заполнению протокола инструментального контроля</w:t>
      </w:r>
    </w:p>
    <w:p w14:paraId="163692F2" w14:textId="77777777" w:rsidR="00D80EFB" w:rsidRDefault="00D80EFB" w:rsidP="00D80EFB">
      <w:pPr>
        <w:spacing w:after="1" w:line="220" w:lineRule="auto"/>
        <w:jc w:val="center"/>
      </w:pPr>
      <w:r>
        <w:rPr>
          <w:rFonts w:ascii="Calibri" w:hAnsi="Calibri" w:cs="Calibri"/>
        </w:rPr>
        <w:t>гигиенических требований к микроклимату</w:t>
      </w:r>
    </w:p>
    <w:p w14:paraId="46B008F5" w14:textId="77777777" w:rsidR="00D80EFB" w:rsidRDefault="00D80EFB" w:rsidP="00D80EFB">
      <w:pPr>
        <w:spacing w:after="1" w:line="220" w:lineRule="auto"/>
        <w:jc w:val="center"/>
      </w:pPr>
      <w:r>
        <w:rPr>
          <w:rFonts w:ascii="Calibri" w:hAnsi="Calibri" w:cs="Calibri"/>
        </w:rPr>
        <w:t>производственных помещений</w:t>
      </w:r>
    </w:p>
    <w:p w14:paraId="6A547DF0" w14:textId="77777777" w:rsidR="00D80EFB" w:rsidRDefault="00D80EFB" w:rsidP="00D80EFB">
      <w:pPr>
        <w:spacing w:after="1" w:line="220" w:lineRule="auto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3600"/>
        <w:gridCol w:w="5520"/>
      </w:tblGrid>
      <w:tr w:rsidR="00D80EFB" w14:paraId="0289A59C" w14:textId="77777777" w:rsidTr="00CD0C32">
        <w:trPr>
          <w:trHeight w:val="246"/>
        </w:trPr>
        <w:tc>
          <w:tcPr>
            <w:tcW w:w="3600" w:type="dxa"/>
          </w:tcPr>
          <w:p w14:paraId="46703F5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Наименование строки     </w:t>
            </w:r>
          </w:p>
        </w:tc>
        <w:tc>
          <w:tcPr>
            <w:tcW w:w="5520" w:type="dxa"/>
          </w:tcPr>
          <w:p w14:paraId="5B3B070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Краткое пояснение по заполнению       </w:t>
            </w:r>
          </w:p>
        </w:tc>
      </w:tr>
      <w:tr w:rsidR="00D80EFB" w14:paraId="639D74D8" w14:textId="77777777" w:rsidTr="00CD0C32">
        <w:trPr>
          <w:trHeight w:val="246"/>
        </w:trPr>
        <w:tc>
          <w:tcPr>
            <w:tcW w:w="3600" w:type="dxa"/>
            <w:tcBorders>
              <w:top w:val="nil"/>
            </w:tcBorders>
          </w:tcPr>
          <w:p w14:paraId="75A3142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Цель измерения              </w:t>
            </w:r>
          </w:p>
        </w:tc>
        <w:tc>
          <w:tcPr>
            <w:tcW w:w="5520" w:type="dxa"/>
            <w:tcBorders>
              <w:top w:val="nil"/>
            </w:tcBorders>
          </w:tcPr>
          <w:p w14:paraId="0C483A9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С какой целью проводятся измерения:         </w:t>
            </w:r>
          </w:p>
          <w:p w14:paraId="49FD76EC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производственный контроль, аттестация       </w:t>
            </w:r>
          </w:p>
          <w:p w14:paraId="1BC8061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рабочих мест, плановая проверка и т.д.      </w:t>
            </w:r>
          </w:p>
        </w:tc>
      </w:tr>
      <w:tr w:rsidR="00D80EFB" w14:paraId="668A6C44" w14:textId="77777777" w:rsidTr="00CD0C32">
        <w:trPr>
          <w:trHeight w:val="246"/>
        </w:trPr>
        <w:tc>
          <w:tcPr>
            <w:tcW w:w="3600" w:type="dxa"/>
            <w:tcBorders>
              <w:top w:val="nil"/>
            </w:tcBorders>
          </w:tcPr>
          <w:p w14:paraId="2A9864E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Наименование и адрес        </w:t>
            </w:r>
          </w:p>
          <w:p w14:paraId="3364A58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объекта, где проводились    </w:t>
            </w:r>
          </w:p>
          <w:p w14:paraId="372DEB5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измерения                   </w:t>
            </w:r>
          </w:p>
        </w:tc>
        <w:tc>
          <w:tcPr>
            <w:tcW w:w="5520" w:type="dxa"/>
            <w:tcBorders>
              <w:top w:val="nil"/>
            </w:tcBorders>
          </w:tcPr>
          <w:p w14:paraId="77A9C87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Где проводились измерения. Указывается      </w:t>
            </w:r>
          </w:p>
          <w:p w14:paraId="477C33A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наименование юридического лица, его         </w:t>
            </w:r>
          </w:p>
          <w:p w14:paraId="02D57C8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юридический адрес или фамилия, инициалы     </w:t>
            </w:r>
          </w:p>
          <w:p w14:paraId="53174D7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индивидуального предпринимателя и адрес     </w:t>
            </w:r>
          </w:p>
          <w:p w14:paraId="4003A2D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государственной регистрации деятельности    </w:t>
            </w:r>
          </w:p>
        </w:tc>
      </w:tr>
      <w:tr w:rsidR="00D80EFB" w14:paraId="390CC378" w14:textId="77777777" w:rsidTr="00CD0C32">
        <w:trPr>
          <w:trHeight w:val="246"/>
        </w:trPr>
        <w:tc>
          <w:tcPr>
            <w:tcW w:w="3600" w:type="dxa"/>
            <w:tcBorders>
              <w:top w:val="nil"/>
            </w:tcBorders>
          </w:tcPr>
          <w:p w14:paraId="676850F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Уполномоченный представитель</w:t>
            </w:r>
          </w:p>
          <w:p w14:paraId="27F6A232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объекта, присутствующий при </w:t>
            </w:r>
          </w:p>
          <w:p w14:paraId="3BB90DD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проведении измерений        </w:t>
            </w:r>
          </w:p>
        </w:tc>
        <w:tc>
          <w:tcPr>
            <w:tcW w:w="5520" w:type="dxa"/>
            <w:tcBorders>
              <w:top w:val="nil"/>
            </w:tcBorders>
          </w:tcPr>
          <w:p w14:paraId="4553C08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Фамилия, инициалы, должность, подпись       </w:t>
            </w:r>
          </w:p>
        </w:tc>
      </w:tr>
      <w:tr w:rsidR="00D80EFB" w14:paraId="4D45C01E" w14:textId="77777777" w:rsidTr="00CD0C32">
        <w:trPr>
          <w:trHeight w:val="246"/>
        </w:trPr>
        <w:tc>
          <w:tcPr>
            <w:tcW w:w="3600" w:type="dxa"/>
            <w:tcBorders>
              <w:top w:val="nil"/>
            </w:tcBorders>
          </w:tcPr>
          <w:p w14:paraId="39B3ABA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Дата и время измерений      </w:t>
            </w:r>
          </w:p>
        </w:tc>
        <w:tc>
          <w:tcPr>
            <w:tcW w:w="5520" w:type="dxa"/>
            <w:tcBorders>
              <w:top w:val="nil"/>
            </w:tcBorders>
          </w:tcPr>
          <w:p w14:paraId="3CCE314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Дата и время измерений                      </w:t>
            </w:r>
          </w:p>
        </w:tc>
      </w:tr>
      <w:tr w:rsidR="00D80EFB" w14:paraId="15AA7220" w14:textId="77777777" w:rsidTr="00CD0C32">
        <w:trPr>
          <w:trHeight w:val="246"/>
        </w:trPr>
        <w:tc>
          <w:tcPr>
            <w:tcW w:w="3600" w:type="dxa"/>
            <w:tcBorders>
              <w:top w:val="nil"/>
            </w:tcBorders>
          </w:tcPr>
          <w:p w14:paraId="07E82FB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Наименование средств        </w:t>
            </w:r>
          </w:p>
          <w:p w14:paraId="717C54A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измерений и сведения о      </w:t>
            </w:r>
          </w:p>
          <w:p w14:paraId="49C77EB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государственной поверке     </w:t>
            </w:r>
          </w:p>
        </w:tc>
        <w:tc>
          <w:tcPr>
            <w:tcW w:w="5520" w:type="dxa"/>
            <w:tcBorders>
              <w:top w:val="nil"/>
            </w:tcBorders>
          </w:tcPr>
          <w:p w14:paraId="05548D8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Указывается средство измерения и данные в   </w:t>
            </w:r>
          </w:p>
          <w:p w14:paraId="17C6D24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соответствии со свидетельством о поверке и  </w:t>
            </w:r>
          </w:p>
          <w:p w14:paraId="417DE44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паспортом на прибор                         </w:t>
            </w:r>
          </w:p>
        </w:tc>
      </w:tr>
      <w:tr w:rsidR="00D80EFB" w14:paraId="21D33848" w14:textId="77777777" w:rsidTr="00CD0C32">
        <w:trPr>
          <w:trHeight w:val="246"/>
        </w:trPr>
        <w:tc>
          <w:tcPr>
            <w:tcW w:w="3600" w:type="dxa"/>
            <w:tcBorders>
              <w:top w:val="nil"/>
            </w:tcBorders>
          </w:tcPr>
          <w:p w14:paraId="46E8E74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Нормативная документация, в </w:t>
            </w:r>
          </w:p>
          <w:p w14:paraId="6FFE5F38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соответствии с которой      </w:t>
            </w:r>
          </w:p>
          <w:p w14:paraId="0C97D6E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проводились измерения       </w:t>
            </w:r>
          </w:p>
        </w:tc>
        <w:tc>
          <w:tcPr>
            <w:tcW w:w="5520" w:type="dxa"/>
            <w:tcBorders>
              <w:top w:val="nil"/>
            </w:tcBorders>
          </w:tcPr>
          <w:p w14:paraId="381C945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Указываются нормативные правовые документы  </w:t>
            </w:r>
          </w:p>
          <w:p w14:paraId="3B72C1F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(НД) и нормативно-технические документы на  </w:t>
            </w:r>
          </w:p>
          <w:p w14:paraId="3C86FE3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метод измерения                             </w:t>
            </w:r>
          </w:p>
        </w:tc>
      </w:tr>
      <w:tr w:rsidR="00D80EFB" w14:paraId="69563CDB" w14:textId="77777777" w:rsidTr="00CD0C32">
        <w:trPr>
          <w:trHeight w:val="246"/>
        </w:trPr>
        <w:tc>
          <w:tcPr>
            <w:tcW w:w="3600" w:type="dxa"/>
            <w:tcBorders>
              <w:top w:val="nil"/>
            </w:tcBorders>
          </w:tcPr>
          <w:p w14:paraId="3F22F3C1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Источники микроклиматических</w:t>
            </w:r>
          </w:p>
          <w:p w14:paraId="3AEE058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воздействий и их            </w:t>
            </w:r>
          </w:p>
          <w:p w14:paraId="58572B1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характеристики              </w:t>
            </w:r>
          </w:p>
        </w:tc>
        <w:tc>
          <w:tcPr>
            <w:tcW w:w="5520" w:type="dxa"/>
            <w:tcBorders>
              <w:top w:val="nil"/>
            </w:tcBorders>
          </w:tcPr>
          <w:p w14:paraId="231DE94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Указывается, что является основным          </w:t>
            </w:r>
          </w:p>
          <w:p w14:paraId="4D8B184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источником (нагретые агрегаты, окна, дверные</w:t>
            </w:r>
          </w:p>
          <w:p w14:paraId="6C2FC45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проемы, ворота, открытые ванны и т.д.),     </w:t>
            </w:r>
          </w:p>
          <w:p w14:paraId="7F8D432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задаются их основные характеристики         </w:t>
            </w:r>
          </w:p>
        </w:tc>
      </w:tr>
      <w:tr w:rsidR="00D80EFB" w14:paraId="3F3D9775" w14:textId="77777777" w:rsidTr="00CD0C32">
        <w:trPr>
          <w:trHeight w:val="246"/>
        </w:trPr>
        <w:tc>
          <w:tcPr>
            <w:tcW w:w="3600" w:type="dxa"/>
            <w:tcBorders>
              <w:top w:val="nil"/>
            </w:tcBorders>
          </w:tcPr>
          <w:p w14:paraId="2C6989F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План производственного      </w:t>
            </w:r>
          </w:p>
          <w:p w14:paraId="67DF35A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участка (помещения),        </w:t>
            </w:r>
          </w:p>
          <w:p w14:paraId="791A2ED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описание расположения       </w:t>
            </w:r>
          </w:p>
          <w:p w14:paraId="7C83F2E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контролируемых зон          </w:t>
            </w:r>
          </w:p>
        </w:tc>
        <w:tc>
          <w:tcPr>
            <w:tcW w:w="5520" w:type="dxa"/>
            <w:tcBorders>
              <w:top w:val="nil"/>
            </w:tcBorders>
          </w:tcPr>
          <w:p w14:paraId="6D09767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Схематичный эскиз помещения с нанесением    </w:t>
            </w:r>
          </w:p>
          <w:p w14:paraId="1F13374F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точек измерения                             </w:t>
            </w:r>
          </w:p>
        </w:tc>
      </w:tr>
      <w:tr w:rsidR="00D80EFB" w14:paraId="41244387" w14:textId="77777777" w:rsidTr="00CD0C32">
        <w:trPr>
          <w:trHeight w:val="246"/>
        </w:trPr>
        <w:tc>
          <w:tcPr>
            <w:tcW w:w="9120" w:type="dxa"/>
            <w:gridSpan w:val="2"/>
            <w:tcBorders>
              <w:top w:val="nil"/>
            </w:tcBorders>
          </w:tcPr>
          <w:p w14:paraId="38E84177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                     Таблица (результаты измерений)                      </w:t>
            </w:r>
          </w:p>
        </w:tc>
      </w:tr>
      <w:tr w:rsidR="00D80EFB" w14:paraId="0A2B10D7" w14:textId="77777777" w:rsidTr="00CD0C32">
        <w:trPr>
          <w:trHeight w:val="246"/>
        </w:trPr>
        <w:tc>
          <w:tcPr>
            <w:tcW w:w="3600" w:type="dxa"/>
            <w:tcBorders>
              <w:top w:val="nil"/>
            </w:tcBorders>
          </w:tcPr>
          <w:p w14:paraId="273F6EF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Измеряемый параметр         </w:t>
            </w:r>
          </w:p>
        </w:tc>
        <w:tc>
          <w:tcPr>
            <w:tcW w:w="5520" w:type="dxa"/>
            <w:tcBorders>
              <w:top w:val="nil"/>
            </w:tcBorders>
          </w:tcPr>
          <w:p w14:paraId="47906979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Измеряемый параметр микроклимата            </w:t>
            </w:r>
          </w:p>
        </w:tc>
      </w:tr>
      <w:tr w:rsidR="00D80EFB" w14:paraId="14498466" w14:textId="77777777" w:rsidTr="00CD0C32">
        <w:trPr>
          <w:trHeight w:val="246"/>
        </w:trPr>
        <w:tc>
          <w:tcPr>
            <w:tcW w:w="3600" w:type="dxa"/>
            <w:tcBorders>
              <w:top w:val="nil"/>
            </w:tcBorders>
          </w:tcPr>
          <w:p w14:paraId="3131BF5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Единицы измерения           </w:t>
            </w:r>
          </w:p>
        </w:tc>
        <w:tc>
          <w:tcPr>
            <w:tcW w:w="5520" w:type="dxa"/>
            <w:tcBorders>
              <w:top w:val="nil"/>
            </w:tcBorders>
          </w:tcPr>
          <w:p w14:paraId="5C85CE5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Единицы измерения определяемого параметра   </w:t>
            </w:r>
          </w:p>
        </w:tc>
      </w:tr>
      <w:tr w:rsidR="00D80EFB" w14:paraId="1C8DF186" w14:textId="77777777" w:rsidTr="00CD0C32">
        <w:trPr>
          <w:trHeight w:val="246"/>
        </w:trPr>
        <w:tc>
          <w:tcPr>
            <w:tcW w:w="3600" w:type="dxa"/>
            <w:tcBorders>
              <w:top w:val="nil"/>
            </w:tcBorders>
          </w:tcPr>
          <w:p w14:paraId="6368F7A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lastRenderedPageBreak/>
              <w:t xml:space="preserve">Результаты исследований,    </w:t>
            </w:r>
          </w:p>
          <w:p w14:paraId="4CF176CB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измерений                   </w:t>
            </w:r>
          </w:p>
        </w:tc>
        <w:tc>
          <w:tcPr>
            <w:tcW w:w="5520" w:type="dxa"/>
            <w:tcBorders>
              <w:top w:val="nil"/>
            </w:tcBorders>
          </w:tcPr>
          <w:p w14:paraId="66671B4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Результаты исследований, измерений          </w:t>
            </w:r>
          </w:p>
        </w:tc>
      </w:tr>
      <w:tr w:rsidR="00D80EFB" w14:paraId="5995683F" w14:textId="77777777" w:rsidTr="00CD0C32">
        <w:trPr>
          <w:trHeight w:val="246"/>
        </w:trPr>
        <w:tc>
          <w:tcPr>
            <w:tcW w:w="3600" w:type="dxa"/>
            <w:tcBorders>
              <w:top w:val="nil"/>
            </w:tcBorders>
          </w:tcPr>
          <w:p w14:paraId="0C7751CA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Результаты измерений с      </w:t>
            </w:r>
          </w:p>
          <w:p w14:paraId="5889570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учетом погрешности          </w:t>
            </w:r>
          </w:p>
        </w:tc>
        <w:tc>
          <w:tcPr>
            <w:tcW w:w="5520" w:type="dxa"/>
            <w:tcBorders>
              <w:top w:val="nil"/>
            </w:tcBorders>
          </w:tcPr>
          <w:p w14:paraId="27DC543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Указываются результаты исследований,        </w:t>
            </w:r>
          </w:p>
          <w:p w14:paraId="4A970C42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измерений с учетом погрешности измерения    </w:t>
            </w:r>
          </w:p>
          <w:p w14:paraId="1FBE10C0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прибора или методики                        </w:t>
            </w:r>
          </w:p>
        </w:tc>
      </w:tr>
      <w:tr w:rsidR="00D80EFB" w14:paraId="4007B7F7" w14:textId="77777777" w:rsidTr="00CD0C32">
        <w:trPr>
          <w:trHeight w:val="246"/>
        </w:trPr>
        <w:tc>
          <w:tcPr>
            <w:tcW w:w="3600" w:type="dxa"/>
            <w:tcBorders>
              <w:top w:val="nil"/>
            </w:tcBorders>
          </w:tcPr>
          <w:p w14:paraId="53CD1233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Величина допустимого уровня </w:t>
            </w:r>
          </w:p>
        </w:tc>
        <w:tc>
          <w:tcPr>
            <w:tcW w:w="5520" w:type="dxa"/>
            <w:tcBorders>
              <w:top w:val="nil"/>
            </w:tcBorders>
          </w:tcPr>
          <w:p w14:paraId="7D401C25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Величина допустимого уровня в соответствии с</w:t>
            </w:r>
          </w:p>
          <w:p w14:paraId="1F84ADA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НД                                          </w:t>
            </w:r>
          </w:p>
        </w:tc>
      </w:tr>
      <w:tr w:rsidR="00D80EFB" w14:paraId="5974CEE9" w14:textId="77777777" w:rsidTr="00CD0C32">
        <w:trPr>
          <w:trHeight w:val="246"/>
        </w:trPr>
        <w:tc>
          <w:tcPr>
            <w:tcW w:w="3600" w:type="dxa"/>
            <w:tcBorders>
              <w:top w:val="nil"/>
            </w:tcBorders>
          </w:tcPr>
          <w:p w14:paraId="03294AB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Дополнительные сведения     </w:t>
            </w:r>
          </w:p>
        </w:tc>
        <w:tc>
          <w:tcPr>
            <w:tcW w:w="5520" w:type="dxa"/>
            <w:tcBorders>
              <w:top w:val="nil"/>
            </w:tcBorders>
          </w:tcPr>
          <w:p w14:paraId="6223E2A2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Сведения об условиях проведения измерений,  </w:t>
            </w:r>
          </w:p>
          <w:p w14:paraId="15BA5BB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могущих оказать влияние на их результаты или</w:t>
            </w:r>
          </w:p>
          <w:p w14:paraId="295E27F2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допустимый уровень фактора, а также         </w:t>
            </w:r>
          </w:p>
          <w:p w14:paraId="1C2F30EE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уточняющие сведения, приведенные в протоколе</w:t>
            </w:r>
          </w:p>
        </w:tc>
      </w:tr>
      <w:tr w:rsidR="00D80EFB" w14:paraId="689915E8" w14:textId="77777777" w:rsidTr="00CD0C32">
        <w:trPr>
          <w:trHeight w:val="246"/>
        </w:trPr>
        <w:tc>
          <w:tcPr>
            <w:tcW w:w="3600" w:type="dxa"/>
            <w:tcBorders>
              <w:top w:val="nil"/>
            </w:tcBorders>
          </w:tcPr>
          <w:p w14:paraId="7132A02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Измерения проводил(и)       </w:t>
            </w:r>
          </w:p>
        </w:tc>
        <w:tc>
          <w:tcPr>
            <w:tcW w:w="5520" w:type="dxa"/>
            <w:tcBorders>
              <w:top w:val="nil"/>
            </w:tcBorders>
          </w:tcPr>
          <w:p w14:paraId="3E37CEE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Фамилия, инициалы, должность, подпись       </w:t>
            </w:r>
          </w:p>
          <w:p w14:paraId="7E08D412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специалиста(ов), непосредственно            </w:t>
            </w:r>
          </w:p>
          <w:p w14:paraId="33BCAF2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проводившего(их) измерения                  </w:t>
            </w:r>
          </w:p>
        </w:tc>
      </w:tr>
      <w:tr w:rsidR="00D80EFB" w14:paraId="4951F417" w14:textId="77777777" w:rsidTr="00CD0C32">
        <w:trPr>
          <w:trHeight w:val="246"/>
        </w:trPr>
        <w:tc>
          <w:tcPr>
            <w:tcW w:w="3600" w:type="dxa"/>
            <w:tcBorders>
              <w:top w:val="nil"/>
            </w:tcBorders>
          </w:tcPr>
          <w:p w14:paraId="53EA46D6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Руководитель подразделения  </w:t>
            </w:r>
          </w:p>
          <w:p w14:paraId="5DAC6C9D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(лаборатории)               </w:t>
            </w:r>
          </w:p>
        </w:tc>
        <w:tc>
          <w:tcPr>
            <w:tcW w:w="5520" w:type="dxa"/>
            <w:tcBorders>
              <w:top w:val="nil"/>
            </w:tcBorders>
          </w:tcPr>
          <w:p w14:paraId="3ACF99F4" w14:textId="77777777" w:rsidR="00D80EFB" w:rsidRDefault="00D80EFB" w:rsidP="00CD0C32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Фамилия, инициалы, должность, подпись       </w:t>
            </w:r>
          </w:p>
        </w:tc>
      </w:tr>
    </w:tbl>
    <w:p w14:paraId="680DF703" w14:textId="77777777" w:rsidR="00D80EFB" w:rsidRDefault="00D80EFB" w:rsidP="00D80EFB">
      <w:pPr>
        <w:spacing w:after="1" w:line="220" w:lineRule="auto"/>
        <w:ind w:firstLine="540"/>
        <w:jc w:val="both"/>
      </w:pPr>
    </w:p>
    <w:p w14:paraId="7ACA1410" w14:textId="77777777" w:rsidR="00D80EFB" w:rsidRDefault="00D80EFB" w:rsidP="00D80EFB">
      <w:pPr>
        <w:spacing w:after="1" w:line="220" w:lineRule="auto"/>
        <w:ind w:firstLine="540"/>
        <w:jc w:val="both"/>
      </w:pPr>
    </w:p>
    <w:p w14:paraId="3570B22F" w14:textId="77777777" w:rsidR="00D80EFB" w:rsidRDefault="00D80EFB" w:rsidP="00D80EFB">
      <w:pPr>
        <w:spacing w:after="1" w:line="220" w:lineRule="auto"/>
        <w:ind w:firstLine="540"/>
        <w:jc w:val="both"/>
      </w:pPr>
    </w:p>
    <w:p w14:paraId="3F707F07" w14:textId="77777777" w:rsidR="00D80EFB" w:rsidRDefault="00D80EFB" w:rsidP="00D80EFB">
      <w:pPr>
        <w:spacing w:after="1" w:line="220" w:lineRule="auto"/>
        <w:ind w:firstLine="540"/>
        <w:jc w:val="both"/>
      </w:pPr>
    </w:p>
    <w:p w14:paraId="59C61418" w14:textId="77777777" w:rsidR="00D80EFB" w:rsidRDefault="00D80EFB" w:rsidP="00D80EFB">
      <w:pPr>
        <w:spacing w:after="1" w:line="220" w:lineRule="auto"/>
        <w:ind w:firstLine="540"/>
        <w:jc w:val="both"/>
      </w:pPr>
    </w:p>
    <w:p w14:paraId="1EFDD3C8" w14:textId="77777777" w:rsidR="00D80EFB" w:rsidRDefault="00D80EFB" w:rsidP="00D80EFB">
      <w:pPr>
        <w:spacing w:after="1" w:line="220" w:lineRule="auto"/>
        <w:jc w:val="right"/>
        <w:outlineLvl w:val="0"/>
      </w:pPr>
      <w:r>
        <w:rPr>
          <w:rFonts w:ascii="Calibri" w:hAnsi="Calibri" w:cs="Calibri"/>
        </w:rPr>
        <w:t>Приложение Г</w:t>
      </w:r>
    </w:p>
    <w:p w14:paraId="0AB26B30" w14:textId="77777777" w:rsidR="00D80EFB" w:rsidRDefault="00D80EFB" w:rsidP="00D80EFB">
      <w:pPr>
        <w:spacing w:after="1" w:line="220" w:lineRule="auto"/>
        <w:jc w:val="right"/>
      </w:pPr>
    </w:p>
    <w:p w14:paraId="79C6C782" w14:textId="77777777" w:rsidR="00D80EFB" w:rsidRDefault="00D80EFB" w:rsidP="00D80EFB">
      <w:pPr>
        <w:spacing w:after="1" w:line="220" w:lineRule="auto"/>
        <w:jc w:val="right"/>
      </w:pPr>
      <w:r>
        <w:rPr>
          <w:rFonts w:ascii="Calibri" w:hAnsi="Calibri" w:cs="Calibri"/>
        </w:rPr>
        <w:t>(справочное)</w:t>
      </w:r>
    </w:p>
    <w:p w14:paraId="59E0B379" w14:textId="77777777" w:rsidR="00D80EFB" w:rsidRDefault="00D80EFB" w:rsidP="00D80EFB">
      <w:pPr>
        <w:spacing w:after="1" w:line="220" w:lineRule="auto"/>
        <w:ind w:firstLine="540"/>
        <w:jc w:val="both"/>
      </w:pPr>
    </w:p>
    <w:p w14:paraId="1C51FC81" w14:textId="77777777" w:rsidR="00D80EFB" w:rsidRDefault="00D80EFB" w:rsidP="00D80EFB">
      <w:pPr>
        <w:spacing w:after="1" w:line="220" w:lineRule="auto"/>
        <w:jc w:val="center"/>
      </w:pPr>
      <w:bookmarkStart w:id="20" w:name="P789"/>
      <w:bookmarkEnd w:id="20"/>
      <w:r>
        <w:rPr>
          <w:rFonts w:ascii="Calibri" w:hAnsi="Calibri" w:cs="Calibri"/>
        </w:rPr>
        <w:t>ПРИБОРЫ</w:t>
      </w:r>
    </w:p>
    <w:p w14:paraId="1050A8A6" w14:textId="77777777" w:rsidR="00D80EFB" w:rsidRDefault="00D80EFB" w:rsidP="00D80EFB">
      <w:pPr>
        <w:spacing w:after="1" w:line="220" w:lineRule="auto"/>
        <w:jc w:val="center"/>
      </w:pPr>
      <w:r>
        <w:rPr>
          <w:rFonts w:ascii="Calibri" w:hAnsi="Calibri" w:cs="Calibri"/>
        </w:rPr>
        <w:t>ДЛЯ ИЗМЕРЕНИЯ КОМПЛЕКСА ПАРАМЕТРОВ МИКРОКЛИМАТА</w:t>
      </w:r>
    </w:p>
    <w:p w14:paraId="01629C3C" w14:textId="77777777" w:rsidR="00D80EFB" w:rsidRDefault="00D80EFB" w:rsidP="00D80EFB">
      <w:pPr>
        <w:spacing w:after="1" w:line="220" w:lineRule="auto"/>
        <w:jc w:val="center"/>
      </w:pPr>
      <w:r>
        <w:rPr>
          <w:rFonts w:ascii="Calibri" w:hAnsi="Calibri" w:cs="Calibri"/>
        </w:rPr>
        <w:t>ПРОИЗВОДСТВЕННЫХ ПОМЕЩЕНИЙ</w:t>
      </w:r>
    </w:p>
    <w:p w14:paraId="3F10588D" w14:textId="77777777" w:rsidR="00D80EFB" w:rsidRDefault="00D80EFB" w:rsidP="00D80EFB">
      <w:pPr>
        <w:spacing w:after="1" w:line="220" w:lineRule="auto"/>
        <w:ind w:firstLine="540"/>
        <w:jc w:val="both"/>
      </w:pPr>
    </w:p>
    <w:p w14:paraId="7122003F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┌─────────┬────────────┬───────────┬────────────┬──────────┬──────────────┐</w:t>
      </w:r>
    </w:p>
    <w:p w14:paraId="40707330" w14:textId="77777777" w:rsidR="00D80EFB" w:rsidRDefault="00D80EFB" w:rsidP="00D80EFB">
      <w:pPr>
        <w:spacing w:after="1" w:line="200" w:lineRule="auto"/>
        <w:jc w:val="both"/>
      </w:pPr>
      <w:bookmarkStart w:id="21" w:name="P794"/>
      <w:bookmarkEnd w:id="21"/>
      <w:r>
        <w:rPr>
          <w:rFonts w:ascii="Courier New" w:hAnsi="Courier New" w:cs="Courier New"/>
          <w:sz w:val="20"/>
        </w:rPr>
        <w:t>│Название │ Измеряемые │ Диапазон  │Погрешность │ Внесен в │   Програм.   │</w:t>
      </w:r>
    </w:p>
    <w:p w14:paraId="34FFCD7B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│ прибора │  величины  │ измерения │            │Госреестр │  поддержка   │</w:t>
      </w:r>
    </w:p>
    <w:p w14:paraId="547AC7BE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├─────────┼────────────┼───────────┼────────────┼──────────┼──────────────┤</w:t>
      </w:r>
    </w:p>
    <w:p w14:paraId="054D989F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│Testo 454│P, кПа      │1...3000   │0,1 кПа     │N 17273-98│Нет           │</w:t>
      </w:r>
    </w:p>
    <w:p w14:paraId="0CE4C203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│         │RH, %       │0...100    │0,1%        │          │              │</w:t>
      </w:r>
    </w:p>
    <w:p w14:paraId="3EF3B40C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│         │Ta, °С      │-40...+50  │0,2 °С      │          │              │</w:t>
      </w:r>
    </w:p>
    <w:p w14:paraId="264F0ABA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│         │V, м/с      │0,01...20  │0,01 м/с    │          │              │</w:t>
      </w:r>
    </w:p>
    <w:p w14:paraId="415B374B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├─────────┼────────────┼───────────┼────────────┼──────────┼──────────────┤</w:t>
      </w:r>
    </w:p>
    <w:p w14:paraId="63651B26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│ТКА ПКМ  │RH, %       │10...98    │+/- 5%      │N 24248-04│Нет           │</w:t>
      </w:r>
    </w:p>
    <w:p w14:paraId="38CF7804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│(модель  │Ta, °С      │0...+50    │+/- 0,5 °С  │          │              │</w:t>
      </w:r>
    </w:p>
    <w:p w14:paraId="0A3C0AEC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│60)      │V, м/с      │0,1...20   │+/- 5%      │          │              │</w:t>
      </w:r>
    </w:p>
    <w:p w14:paraId="3C7BAE91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├─────────┼────────────┼───────────┼────────────┼──────────┼──────────────┤</w:t>
      </w:r>
    </w:p>
    <w:p w14:paraId="6FE4B84E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│Метеометр│P, кПа      │80...110   │+/- 0,3 Па  │N 25188-03│Нет           │</w:t>
      </w:r>
    </w:p>
    <w:p w14:paraId="347F7B0D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│МЭС-200  │RH, %       │10...98    │+/- 3%      │          │              │</w:t>
      </w:r>
    </w:p>
    <w:p w14:paraId="19A07F29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│         │Ta, °С      │-40...+50  │+/- 0,2 °С  │          │              │</w:t>
      </w:r>
    </w:p>
    <w:p w14:paraId="3D3B0EC7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│         │V, м/с      │0,1...20   │+/- 5%      │          │              │</w:t>
      </w:r>
    </w:p>
    <w:p w14:paraId="1DB2BBB1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│         │ТНС, °С     │10...50 °С │+/- 0,2 °С  │          │              │</w:t>
      </w:r>
    </w:p>
    <w:p w14:paraId="6CD72F25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├─────────┼────────────┼───────────┼────────────┼──────────┼──────────────┤</w:t>
      </w:r>
    </w:p>
    <w:p w14:paraId="163880FA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│Метеоскоп│P, кПа      │80...110   │+/- 0,2 кПа │N 32014-06│Да            │</w:t>
      </w:r>
    </w:p>
    <w:p w14:paraId="10B8A4E8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│         │RH, %       │3...98     │+/- 3%      │          │              │</w:t>
      </w:r>
    </w:p>
    <w:p w14:paraId="169B0098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│         │Ta, °С      │-10...+50  │+/- 0,2 °С  │          │              │</w:t>
      </w:r>
    </w:p>
    <w:p w14:paraId="5372966B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│         │V, м/с      │0,1...20   │+/- 5%      │          │              │</w:t>
      </w:r>
    </w:p>
    <w:p w14:paraId="6E01607C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│         │ТНС, °С     │10...50    │+/- 0,2 °С  │          │              │</w:t>
      </w:r>
    </w:p>
    <w:p w14:paraId="45DF582D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│         │IR, Вт/кв. м│10...1000  │+/- 15%     │          │              │</w:t>
      </w:r>
    </w:p>
    <w:p w14:paraId="24469C2D" w14:textId="77777777" w:rsidR="00D80EFB" w:rsidRDefault="00D80EFB" w:rsidP="00D80EFB">
      <w:pPr>
        <w:spacing w:after="1" w:line="200" w:lineRule="auto"/>
        <w:jc w:val="both"/>
      </w:pPr>
      <w:r>
        <w:rPr>
          <w:rFonts w:ascii="Courier New" w:hAnsi="Courier New" w:cs="Courier New"/>
          <w:sz w:val="20"/>
        </w:rPr>
        <w:t>└─────────┴────────────┴───────────┴────────────┴──────────┴──────────────┘</w:t>
      </w:r>
    </w:p>
    <w:p w14:paraId="43E23E6B" w14:textId="77777777" w:rsidR="00D80EFB" w:rsidRDefault="00D80EFB" w:rsidP="00D80EFB">
      <w:pPr>
        <w:spacing w:after="1" w:line="220" w:lineRule="auto"/>
        <w:ind w:firstLine="540"/>
        <w:jc w:val="both"/>
      </w:pPr>
    </w:p>
    <w:p w14:paraId="59816111" w14:textId="77777777" w:rsidR="00D80EFB" w:rsidRDefault="00D80EFB" w:rsidP="00D80EFB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 xml:space="preserve">В </w:t>
      </w:r>
      <w:hyperlink w:anchor="P794">
        <w:r>
          <w:rPr>
            <w:rFonts w:ascii="Calibri" w:hAnsi="Calibri" w:cs="Calibri"/>
            <w:color w:val="0000FF"/>
          </w:rPr>
          <w:t>предпоследнем столбце</w:t>
        </w:r>
      </w:hyperlink>
      <w:r>
        <w:rPr>
          <w:rFonts w:ascii="Calibri" w:hAnsi="Calibri" w:cs="Calibri"/>
        </w:rPr>
        <w:t xml:space="preserve"> таблицы отражены данные о внесении прибора в Госреестр средств измерения (что позволяет использовать его для инструментального контроля гигиенических требований к микроклимату производственных помещений). В </w:t>
      </w:r>
      <w:hyperlink w:anchor="P794">
        <w:r>
          <w:rPr>
            <w:rFonts w:ascii="Calibri" w:hAnsi="Calibri" w:cs="Calibri"/>
            <w:color w:val="0000FF"/>
          </w:rPr>
          <w:t>последнем столбце</w:t>
        </w:r>
      </w:hyperlink>
      <w:r>
        <w:rPr>
          <w:rFonts w:ascii="Calibri" w:hAnsi="Calibri" w:cs="Calibri"/>
        </w:rPr>
        <w:t xml:space="preserve"> отражена возможность использования прибора в составе контрольно-измерительного комплекса, включающего компьютерные программы планирования и анализа результатов инструментального контроля. Такие приборы должны быть оснащены интерфейсом для обмена информацией с ПЭВМ. Применение таких приборов позволяет автоматизировать работы по планированию и проведению измерений, анализу их результатов и оформлению итоговых документов обследования производственных помещений.</w:t>
      </w:r>
    </w:p>
    <w:p w14:paraId="7F44E295" w14:textId="77777777" w:rsidR="00F974BD" w:rsidRDefault="00D80EFB"/>
    <w:sectPr w:rsidR="00F974BD" w:rsidSect="00FA7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AB5"/>
    <w:rsid w:val="00232D55"/>
    <w:rsid w:val="003D6E3F"/>
    <w:rsid w:val="00B51AB5"/>
    <w:rsid w:val="00D80EFB"/>
    <w:rsid w:val="00DE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EAAC08-FA30-4428-BC8D-A6BCF27A9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3AC36D128BC8DD6D9884E51C1455B1BF40ED3FC1ACE83C4FC298CA79AD19334207FE50BD8004AC2C2150CA79ADAC327DA022CD513BD7934kBL" TargetMode="External"/><Relationship Id="rId13" Type="http://schemas.openxmlformats.org/officeDocument/2006/relationships/hyperlink" Target="consultantplus://offline/ref=03AC36D128BC8DD6D9884E51C1455B1BFD08D3F614C3DECEF47080A59DDECC232736E90AD8024AC7C94A09B28B82CE22C11C2BCC0FBF7B4A3EkB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3AC36D128BC8DD6D9884E51C1455B1BF508D1F915CE83C4FC298CA79AD19334207FE50BD8024AC2C2150CA79ADAC327DA022CD513BD7934kBL" TargetMode="External"/><Relationship Id="rId12" Type="http://schemas.openxmlformats.org/officeDocument/2006/relationships/hyperlink" Target="consultantplus://offline/ref=03AC36D128BC8DD6D9884E51C1455B1BF908D5FE1FCE83C4FC298CA79AD193262027E90BDD1C4AC1D7435DE13CkCL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3AC36D128BC8DD6D9884E51C1455B1BF808D6F91FC1DECEF47080A59DDECC232736E90AD8024BC1CD4A09B28B82CE22C11C2BCC0FBF7B4A3EkBL" TargetMode="External"/><Relationship Id="rId11" Type="http://schemas.openxmlformats.org/officeDocument/2006/relationships/hyperlink" Target="consultantplus://offline/ref=03AC36D128BC8DD6D9885144C4455B1BFB0DD4FD169389CCA5258EA0958E9633317FE40EC6024DD8CB415F3Ek0L" TargetMode="External"/><Relationship Id="rId5" Type="http://schemas.openxmlformats.org/officeDocument/2006/relationships/hyperlink" Target="consultantplus://offline/ref=03AC36D128BC8DD6D9884E51C1455B1BF40ED3FC1ACE83C4FC298CA79AD19334207FE50BDA024FC5C2150CA79ADAC327DA022CD513BD7934kBL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3AC36D128BC8DD6D9884E51C1455B1BFA0CDFFC1ECE83C4FC298CA79AD19334207FE50BD8024BC3C2150CA79ADAC327DA022CD513BD7934kBL" TargetMode="External"/><Relationship Id="rId4" Type="http://schemas.openxmlformats.org/officeDocument/2006/relationships/hyperlink" Target="consultantplus://offline/ref=03AC36D128BC8DD6D9884E51C1455B1BFD0ED3FD1EC3DECEF47080A59DDECC232736E90AD8024AC5CC5D5CE89B868777C9022ED511BA654AE8A734k6L" TargetMode="External"/><Relationship Id="rId9" Type="http://schemas.openxmlformats.org/officeDocument/2006/relationships/hyperlink" Target="consultantplus://offline/ref=03AC36D128BC8DD6D9884E51C1455B1BFA03D6FC18CE83C4FC298CA79AD19334207FE50BD8024BC5C2150CA79ADAC327DA022CD513BD7934kBL" TargetMode="External"/><Relationship Id="rId14" Type="http://schemas.openxmlformats.org/officeDocument/2006/relationships/hyperlink" Target="consultantplus://offline/ref=03AC36D128BC8DD6D9884E51C1455B1BF40ED3FC1ACE83C4FC298CA79AD19334207FE50BDA024FC5C2150CA79ADAC327DA022CD513BD7934k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20</Pages>
  <Words>7855</Words>
  <Characters>44776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osb13</dc:creator>
  <cp:keywords/>
  <dc:description/>
  <cp:lastModifiedBy>osb13</cp:lastModifiedBy>
  <cp:revision>2</cp:revision>
  <dcterms:created xsi:type="dcterms:W3CDTF">2023-07-05T11:26:00Z</dcterms:created>
  <dcterms:modified xsi:type="dcterms:W3CDTF">2023-07-05T11:37:00Z</dcterms:modified>
</cp:coreProperties>
</file>